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DBCD" w14:textId="77777777" w:rsidR="0036427E" w:rsidRPr="001E6A58" w:rsidRDefault="0036427E">
      <w:pPr>
        <w:rPr>
          <w:rFonts w:ascii="Calibri" w:hAnsi="Calibri"/>
        </w:rPr>
      </w:pPr>
    </w:p>
    <w:p w14:paraId="53462282" w14:textId="36B382B3" w:rsidR="005F6037" w:rsidRPr="005F6037" w:rsidRDefault="005F6037">
      <w:pPr>
        <w:rPr>
          <w:rFonts w:ascii="Calibri" w:hAnsi="Calibri" w:cstheme="majorHAnsi"/>
          <w:b/>
          <w:u w:val="single"/>
        </w:rPr>
      </w:pPr>
      <w:r w:rsidRPr="005F6037">
        <w:rPr>
          <w:rFonts w:ascii="Calibri" w:hAnsi="Calibri" w:cstheme="majorHAnsi"/>
          <w:b/>
          <w:u w:val="single"/>
        </w:rPr>
        <w:t>ITWG 1</w:t>
      </w:r>
      <w:r w:rsidR="007D592D">
        <w:rPr>
          <w:rFonts w:ascii="Calibri" w:hAnsi="Calibri" w:cstheme="majorHAnsi"/>
          <w:b/>
          <w:u w:val="single"/>
        </w:rPr>
        <w:t>219</w:t>
      </w:r>
      <w:r w:rsidRPr="005F6037">
        <w:rPr>
          <w:rFonts w:ascii="Calibri" w:hAnsi="Calibri" w:cstheme="majorHAnsi"/>
          <w:b/>
          <w:u w:val="single"/>
        </w:rPr>
        <w:t>18 Notes</w:t>
      </w:r>
    </w:p>
    <w:p w14:paraId="44A6C9AA" w14:textId="17F8F790" w:rsidR="00706E59" w:rsidRPr="001E6A58" w:rsidRDefault="00706E59">
      <w:pPr>
        <w:rPr>
          <w:rFonts w:ascii="Calibri" w:hAnsi="Calibri" w:cstheme="majorHAnsi"/>
          <w:b/>
        </w:rPr>
      </w:pPr>
      <w:r w:rsidRPr="001E6A58">
        <w:rPr>
          <w:rFonts w:ascii="Calibri" w:hAnsi="Calibri" w:cstheme="majorHAnsi"/>
          <w:b/>
        </w:rPr>
        <w:t xml:space="preserve">Technical Guidelines - Matrix </w:t>
      </w:r>
    </w:p>
    <w:p w14:paraId="4D9362F0" w14:textId="4FCC68D9" w:rsidR="00706E59" w:rsidRPr="007D592D" w:rsidRDefault="007D592D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>
        <w:rPr>
          <w:rFonts w:ascii="Calibri" w:hAnsi="Calibri" w:cstheme="majorHAnsi"/>
        </w:rPr>
        <w:t>Industry presented several items related to the matrix that could be improved over time, but not before initial publishing.</w:t>
      </w:r>
    </w:p>
    <w:p w14:paraId="6FDF3C3F" w14:textId="6FBC3FDC" w:rsidR="007D592D" w:rsidRPr="007D592D" w:rsidRDefault="007D592D" w:rsidP="00706E59">
      <w:pPr>
        <w:pStyle w:val="ListParagraph"/>
        <w:numPr>
          <w:ilvl w:val="0"/>
          <w:numId w:val="1"/>
        </w:numPr>
        <w:rPr>
          <w:rFonts w:ascii="Calibri" w:hAnsi="Calibri" w:cstheme="majorHAnsi"/>
          <w:b/>
        </w:rPr>
      </w:pPr>
      <w:r>
        <w:rPr>
          <w:rFonts w:ascii="Calibri" w:hAnsi="Calibri" w:cstheme="majorHAnsi"/>
        </w:rPr>
        <w:t>Before publishing Matrix, address the following:</w:t>
      </w:r>
    </w:p>
    <w:p w14:paraId="23EAD0C9" w14:textId="10FD6515" w:rsidR="007D592D" w:rsidRDefault="007D592D" w:rsidP="007D592D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 w:rsidRPr="007D592D">
        <w:rPr>
          <w:rFonts w:ascii="Calibri" w:hAnsi="Calibri" w:cstheme="majorHAnsi"/>
        </w:rPr>
        <w:t xml:space="preserve">Add line for ESS under Substation Transformer </w:t>
      </w:r>
      <w:proofErr w:type="spellStart"/>
      <w:r w:rsidRPr="007D592D">
        <w:rPr>
          <w:rFonts w:ascii="Calibri" w:hAnsi="Calibri" w:cstheme="majorHAnsi"/>
        </w:rPr>
        <w:t>Backfeeding</w:t>
      </w:r>
      <w:proofErr w:type="spellEnd"/>
      <w:r w:rsidRPr="007D592D">
        <w:rPr>
          <w:rFonts w:ascii="Calibri" w:hAnsi="Calibri" w:cstheme="majorHAnsi"/>
        </w:rPr>
        <w:t xml:space="preserve"> section</w:t>
      </w:r>
    </w:p>
    <w:p w14:paraId="641BA0F5" w14:textId="482033DB" w:rsidR="007D592D" w:rsidRDefault="007D592D" w:rsidP="007D592D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Address PV only discussion in document</w:t>
      </w:r>
    </w:p>
    <w:p w14:paraId="3A3C96F8" w14:textId="2620EC23" w:rsidR="007D592D" w:rsidRDefault="007D592D" w:rsidP="007D592D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Move disclaimers to top of document</w:t>
      </w:r>
    </w:p>
    <w:p w14:paraId="580FB276" w14:textId="4C38EF37" w:rsidR="007D592D" w:rsidRDefault="007D592D" w:rsidP="007D592D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Otherwise document is close to final </w:t>
      </w:r>
      <w:r w:rsidR="00B84BB6">
        <w:rPr>
          <w:rFonts w:ascii="Calibri" w:hAnsi="Calibri" w:cstheme="majorHAnsi"/>
        </w:rPr>
        <w:t xml:space="preserve">and </w:t>
      </w:r>
      <w:r>
        <w:rPr>
          <w:rFonts w:ascii="Calibri" w:hAnsi="Calibri" w:cstheme="majorHAnsi"/>
        </w:rPr>
        <w:t>publi</w:t>
      </w:r>
      <w:r w:rsidR="00B84BB6">
        <w:rPr>
          <w:rFonts w:ascii="Calibri" w:hAnsi="Calibri" w:cstheme="majorHAnsi"/>
        </w:rPr>
        <w:t>cation</w:t>
      </w:r>
    </w:p>
    <w:p w14:paraId="35D313C2" w14:textId="21DB5CF0" w:rsidR="007D592D" w:rsidRPr="007D592D" w:rsidRDefault="007D592D" w:rsidP="007D592D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Should talk about regular intervals for updating matrix</w:t>
      </w:r>
    </w:p>
    <w:p w14:paraId="0407C4F4" w14:textId="77777777" w:rsidR="00706E59" w:rsidRDefault="00706E59" w:rsidP="00706E59">
      <w:pPr>
        <w:rPr>
          <w:rFonts w:ascii="Calibri" w:hAnsi="Calibri"/>
          <w:b/>
        </w:rPr>
      </w:pPr>
      <w:r w:rsidRPr="001E6A58">
        <w:rPr>
          <w:rFonts w:ascii="Calibri" w:hAnsi="Calibri"/>
          <w:b/>
        </w:rPr>
        <w:t>Preliminary Screening Results Standardization</w:t>
      </w:r>
    </w:p>
    <w:p w14:paraId="391B805C" w14:textId="5C459449" w:rsidR="00706E59" w:rsidRPr="007D592D" w:rsidRDefault="007D592D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theme="majorHAnsi"/>
        </w:rPr>
        <w:t>Screens A, B, D:  All set as is!</w:t>
      </w:r>
    </w:p>
    <w:p w14:paraId="74569CE4" w14:textId="009E1C41" w:rsidR="007D592D" w:rsidRDefault="007D592D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C: Discussion on adding list of all equipment to results.  Decision was to only focus on equipment failing screening criteria as previously discussed.</w:t>
      </w:r>
    </w:p>
    <w:p w14:paraId="4CAEA5EE" w14:textId="497D8064" w:rsidR="007D592D" w:rsidRDefault="007D592D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Screen E: Add in </w:t>
      </w:r>
      <w:r w:rsidR="00B84BB6">
        <w:rPr>
          <w:rFonts w:ascii="Calibri" w:hAnsi="Calibri"/>
        </w:rPr>
        <w:t>“</w:t>
      </w:r>
      <w:r>
        <w:rPr>
          <w:rFonts w:ascii="Calibri" w:hAnsi="Calibri"/>
        </w:rPr>
        <w:t>Peak</w:t>
      </w:r>
      <w:r w:rsidR="00B84BB6">
        <w:rPr>
          <w:rFonts w:ascii="Calibri" w:hAnsi="Calibri"/>
        </w:rPr>
        <w:t>” to line section load response</w:t>
      </w:r>
    </w:p>
    <w:p w14:paraId="6EB35F61" w14:textId="6C546080" w:rsidR="00B84BB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Screen F: Screen looks at Primary side was agreed to.  Add language relating to available 3Phase (L-L) or Ph-Ph into language.</w:t>
      </w:r>
    </w:p>
    <w:p w14:paraId="7C0700EA" w14:textId="58DA1EA7" w:rsidR="00B84BB6" w:rsidRPr="0007082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 document is close to final and publication</w:t>
      </w:r>
    </w:p>
    <w:p w14:paraId="2A699FF6" w14:textId="1BBDD4DF" w:rsidR="00706E59" w:rsidRDefault="00B84BB6" w:rsidP="00706E59">
      <w:pPr>
        <w:rPr>
          <w:rFonts w:ascii="Calibri" w:hAnsi="Calibri"/>
          <w:b/>
        </w:rPr>
      </w:pPr>
      <w:r>
        <w:rPr>
          <w:rFonts w:ascii="Calibri" w:hAnsi="Calibri"/>
          <w:b/>
        </w:rPr>
        <w:t>Monitoring &amp; Controls Update</w:t>
      </w:r>
    </w:p>
    <w:p w14:paraId="55BE7232" w14:textId="19A513A6" w:rsidR="001136E5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Refer to NYSEIA slides for industry perspective, by Luke Spencer</w:t>
      </w:r>
    </w:p>
    <w:p w14:paraId="6CEF966D" w14:textId="2F897CE6" w:rsidR="00B84BB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Definition of “Aggregate” in M&amp;C language is useful </w:t>
      </w:r>
      <w:r w:rsidR="00893FE9">
        <w:rPr>
          <w:rFonts w:ascii="Calibri" w:hAnsi="Calibri"/>
        </w:rPr>
        <w:t>e</w:t>
      </w:r>
      <w:r>
        <w:rPr>
          <w:rFonts w:ascii="Calibri" w:hAnsi="Calibri"/>
        </w:rPr>
        <w:t>xercise</w:t>
      </w:r>
    </w:p>
    <w:p w14:paraId="12E8DE39" w14:textId="44E96534" w:rsidR="00B84BB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Appendix to M&amp;C Guidelines never published and should be discussed more</w:t>
      </w:r>
    </w:p>
    <w:p w14:paraId="48DC4818" w14:textId="2E930875" w:rsidR="00B84BB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Pterra</w:t>
      </w:r>
      <w:proofErr w:type="spellEnd"/>
      <w:r>
        <w:rPr>
          <w:rFonts w:ascii="Calibri" w:hAnsi="Calibri"/>
        </w:rPr>
        <w:t>: New Inverter standards include M&amp;C capabilities already built into devices, would just need communications</w:t>
      </w:r>
    </w:p>
    <w:p w14:paraId="03FF454E" w14:textId="6C21836E" w:rsidR="00B84BB6" w:rsidRDefault="00B84BB6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Refer to JU slides for Utilities perspective, by Joe </w:t>
      </w:r>
      <w:proofErr w:type="spellStart"/>
      <w:r>
        <w:rPr>
          <w:rFonts w:ascii="Calibri" w:hAnsi="Calibri"/>
        </w:rPr>
        <w:t>F</w:t>
      </w:r>
      <w:r w:rsidR="0048375B">
        <w:rPr>
          <w:rFonts w:ascii="Calibri" w:hAnsi="Calibri"/>
        </w:rPr>
        <w:t>arella</w:t>
      </w:r>
      <w:proofErr w:type="spellEnd"/>
    </w:p>
    <w:p w14:paraId="5CBC02D4" w14:textId="71A60C5A" w:rsid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Utilities, specifically ORU are looking for industry partnership to test new M&amp;C options.</w:t>
      </w:r>
    </w:p>
    <w:p w14:paraId="0A34C8B7" w14:textId="52075EB5" w:rsid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NYSERDA still has PON offerings for testing of M&amp;C options</w:t>
      </w:r>
    </w:p>
    <w:p w14:paraId="7FC9291B" w14:textId="4A678C8D" w:rsid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Examples identified by utilities are not all readily available at this time</w:t>
      </w:r>
    </w:p>
    <w:p w14:paraId="0187DB69" w14:textId="3BDAC0F5" w:rsid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Looking for communication aspect options as well for M&amp;C</w:t>
      </w:r>
    </w:p>
    <w:p w14:paraId="52295A23" w14:textId="7D67FDF5" w:rsid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Lowest price M&amp;C option identified by utilities is $6k (PMI – Boomerang)</w:t>
      </w:r>
    </w:p>
    <w:p w14:paraId="062FB917" w14:textId="439A5D19" w:rsidR="006103AD" w:rsidRPr="00B24CEA" w:rsidRDefault="00B24CEA" w:rsidP="00706E59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24CEA">
        <w:rPr>
          <w:rFonts w:ascii="Calibri" w:hAnsi="Calibri"/>
        </w:rPr>
        <w:t>Get another update on M&amp;C by utilities in 6 months</w:t>
      </w:r>
    </w:p>
    <w:p w14:paraId="6FDC616C" w14:textId="028004EC" w:rsidR="00706E59" w:rsidRDefault="00B24CEA" w:rsidP="00706E59">
      <w:pPr>
        <w:rPr>
          <w:rFonts w:ascii="Calibri" w:hAnsi="Calibri"/>
          <w:b/>
        </w:rPr>
      </w:pPr>
      <w:r>
        <w:rPr>
          <w:rFonts w:ascii="Calibri" w:hAnsi="Calibri"/>
          <w:b/>
        </w:rPr>
        <w:t>PV+ESS Guidelines</w:t>
      </w:r>
    </w:p>
    <w:p w14:paraId="6E7E03A7" w14:textId="71451E10" w:rsidR="001C1712" w:rsidRDefault="005B0A91" w:rsidP="00B24CEA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Overall, existing PV</w:t>
      </w:r>
      <w:r w:rsidR="00401F47">
        <w:rPr>
          <w:rFonts w:ascii="Calibri" w:hAnsi="Calibri" w:cstheme="majorHAnsi"/>
        </w:rPr>
        <w:t>+ESS Guidelines were received well with only minor comments</w:t>
      </w:r>
    </w:p>
    <w:p w14:paraId="039F3132" w14:textId="6E6E6BF8" w:rsidR="00401F47" w:rsidRDefault="00401F47" w:rsidP="00B24CEA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Mike Conway (Borrego) inquired about making a change to the PV+ESS Guidelines to allow AC-Coupled system to progress through the Tier 2 approach.  </w:t>
      </w:r>
    </w:p>
    <w:p w14:paraId="1D30ECD3" w14:textId="1EDA2F79" w:rsidR="00401F47" w:rsidRDefault="00401F47" w:rsidP="00401F47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The JU’s were not comfortable with allowing Mike’s changes without additional review and discussion.</w:t>
      </w:r>
    </w:p>
    <w:p w14:paraId="335C0881" w14:textId="081D2003" w:rsidR="00401F47" w:rsidRDefault="00401F47" w:rsidP="00401F47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 xml:space="preserve">Overall, Solar industry did not want to delay expected publication date of 12/21/18 </w:t>
      </w:r>
      <w:proofErr w:type="gramStart"/>
      <w:r>
        <w:rPr>
          <w:rFonts w:ascii="Calibri" w:hAnsi="Calibri" w:cstheme="majorHAnsi"/>
        </w:rPr>
        <w:t>in order to</w:t>
      </w:r>
      <w:proofErr w:type="gramEnd"/>
      <w:r>
        <w:rPr>
          <w:rFonts w:ascii="Calibri" w:hAnsi="Calibri" w:cstheme="majorHAnsi"/>
        </w:rPr>
        <w:t xml:space="preserve"> have additional review and discussion on the suggested changes by Mike.</w:t>
      </w:r>
    </w:p>
    <w:p w14:paraId="6061CDAF" w14:textId="0C33C3FC" w:rsidR="00401F47" w:rsidRDefault="00401F47" w:rsidP="00401F47">
      <w:pPr>
        <w:pStyle w:val="ListParagraph"/>
        <w:numPr>
          <w:ilvl w:val="1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Therefore, it was preliminarily decided to move forward with the existing PV+ESS Guidelines with the couple minor modification and have it published by Friday 12/21/18 as planned.</w:t>
      </w:r>
    </w:p>
    <w:p w14:paraId="44ED3369" w14:textId="37FBF2D3" w:rsidR="00401F47" w:rsidRDefault="00401F47" w:rsidP="00401F47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A phone call between PV+ESS sub-group was scheduled for the next day (Thursday 12/20/18) for any final discussions on this subject.</w:t>
      </w:r>
    </w:p>
    <w:p w14:paraId="7BC06471" w14:textId="5AC38EA8" w:rsidR="00401F47" w:rsidRDefault="00401F47" w:rsidP="00B24CEA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The Interim PV+ESS Guidelines are therefore expected to be finalized and published on the DPS/DG website and sent around to the ITWG/IPWG group on Friday 12/21/18.</w:t>
      </w:r>
    </w:p>
    <w:p w14:paraId="1B44B5E6" w14:textId="2AA4C9C7" w:rsidR="00401F47" w:rsidRDefault="00401F47" w:rsidP="00B24CEA">
      <w:pPr>
        <w:pStyle w:val="ListParagraph"/>
        <w:numPr>
          <w:ilvl w:val="0"/>
          <w:numId w:val="1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PV + ESS sub-group plan to hold meeting in 3</w:t>
      </w:r>
      <w:r w:rsidRPr="00401F47">
        <w:rPr>
          <w:rFonts w:ascii="Calibri" w:hAnsi="Calibri" w:cstheme="majorHAnsi"/>
          <w:vertAlign w:val="superscript"/>
        </w:rPr>
        <w:t>rd</w:t>
      </w:r>
      <w:r>
        <w:rPr>
          <w:rFonts w:ascii="Calibri" w:hAnsi="Calibri" w:cstheme="majorHAnsi"/>
        </w:rPr>
        <w:t xml:space="preserve"> week of January to discuss (1) progress / status of Interim PV+ESS Guidelines and (2) updated ESS to-do list.</w:t>
      </w:r>
    </w:p>
    <w:p w14:paraId="0EDD8DEB" w14:textId="089AD3C7" w:rsidR="00883255" w:rsidRDefault="00883255" w:rsidP="00883255">
      <w:pPr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PV+ESS Use Cases Presentation – Bill Acker</w:t>
      </w:r>
    </w:p>
    <w:p w14:paraId="36BB2893" w14:textId="47A12289" w:rsidR="00883255" w:rsidRDefault="00883255" w:rsidP="00883255">
      <w:pPr>
        <w:pStyle w:val="ListParagraph"/>
        <w:numPr>
          <w:ilvl w:val="0"/>
          <w:numId w:val="2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>Refer to presentation slides for more detail and information</w:t>
      </w:r>
    </w:p>
    <w:p w14:paraId="0BB6BFF5" w14:textId="6062EF2F" w:rsidR="00883255" w:rsidRPr="00883255" w:rsidRDefault="00883255" w:rsidP="00883255">
      <w:pPr>
        <w:pStyle w:val="ListParagraph"/>
        <w:numPr>
          <w:ilvl w:val="0"/>
          <w:numId w:val="2"/>
        </w:num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Using ESS to mitigate voltage flicker s be discussed more </w:t>
      </w:r>
      <w:proofErr w:type="gramStart"/>
      <w:r>
        <w:rPr>
          <w:rFonts w:ascii="Calibri" w:hAnsi="Calibri" w:cstheme="majorHAnsi"/>
        </w:rPr>
        <w:t>in the near future</w:t>
      </w:r>
      <w:proofErr w:type="gramEnd"/>
      <w:r>
        <w:rPr>
          <w:rFonts w:ascii="Calibri" w:hAnsi="Calibri" w:cstheme="majorHAnsi"/>
        </w:rPr>
        <w:t>.  NYSEIA to present on this in the future.</w:t>
      </w:r>
    </w:p>
    <w:p w14:paraId="733C5780" w14:textId="3FE443D3" w:rsidR="00883255" w:rsidRDefault="00883255" w:rsidP="00883255">
      <w:r w:rsidRPr="00883255">
        <w:rPr>
          <w:rFonts w:ascii="Calibri" w:hAnsi="Calibri" w:cstheme="majorHAnsi"/>
          <w:b/>
        </w:rPr>
        <w:t xml:space="preserve">2019 </w:t>
      </w:r>
      <w:r w:rsidR="001C1712" w:rsidRPr="00883255">
        <w:rPr>
          <w:rFonts w:ascii="Calibri" w:hAnsi="Calibri" w:cstheme="majorHAnsi"/>
          <w:b/>
        </w:rPr>
        <w:t xml:space="preserve">ITWG meeting </w:t>
      </w:r>
      <w:r w:rsidRPr="00883255">
        <w:rPr>
          <w:rFonts w:ascii="Calibri" w:hAnsi="Calibri" w:cstheme="majorHAnsi"/>
          <w:b/>
        </w:rPr>
        <w:t>Dates</w:t>
      </w:r>
      <w:r>
        <w:rPr>
          <w:rFonts w:ascii="Calibri" w:hAnsi="Calibri" w:cstheme="majorHAnsi"/>
          <w:b/>
        </w:rPr>
        <w:t>:</w:t>
      </w:r>
      <w:bookmarkStart w:id="0" w:name="_GoBack"/>
      <w:bookmarkEnd w:id="0"/>
    </w:p>
    <w:p w14:paraId="6CF5BD1D" w14:textId="77777777" w:rsidR="00883255" w:rsidRDefault="00883255" w:rsidP="00883255"/>
    <w:tbl>
      <w:tblPr>
        <w:tblW w:w="3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78"/>
        <w:gridCol w:w="1278"/>
      </w:tblGrid>
      <w:tr w:rsidR="00883255" w14:paraId="01AACAE8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E5DE" w14:textId="77777777" w:rsidR="00883255" w:rsidRPr="00C72088" w:rsidRDefault="00883255" w:rsidP="00EE377A">
            <w:pPr>
              <w:jc w:val="center"/>
              <w:rPr>
                <w:b/>
                <w:color w:val="000000"/>
              </w:rPr>
            </w:pPr>
            <w:r w:rsidRPr="00C72088">
              <w:rPr>
                <w:b/>
                <w:color w:val="000000"/>
              </w:rPr>
              <w:t>Month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3183" w14:textId="77777777" w:rsidR="00883255" w:rsidRPr="00C72088" w:rsidRDefault="00883255" w:rsidP="00EE377A">
            <w:pPr>
              <w:jc w:val="center"/>
              <w:rPr>
                <w:b/>
                <w:color w:val="000000"/>
              </w:rPr>
            </w:pPr>
            <w:r w:rsidRPr="00C72088">
              <w:rPr>
                <w:b/>
                <w:color w:val="000000"/>
              </w:rPr>
              <w:t>Date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F73CF" w14:textId="77777777" w:rsidR="00883255" w:rsidRPr="00C72088" w:rsidRDefault="00883255" w:rsidP="00EE377A">
            <w:pPr>
              <w:jc w:val="center"/>
              <w:rPr>
                <w:b/>
                <w:color w:val="000000"/>
              </w:rPr>
            </w:pPr>
            <w:r w:rsidRPr="00C72088">
              <w:rPr>
                <w:b/>
                <w:color w:val="000000"/>
              </w:rPr>
              <w:t>Location</w:t>
            </w:r>
          </w:p>
        </w:tc>
      </w:tr>
      <w:tr w:rsidR="00883255" w14:paraId="1F9094E9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DFC1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AECF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12/19/2018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8EE73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NYSERDA</w:t>
            </w:r>
          </w:p>
        </w:tc>
      </w:tr>
      <w:tr w:rsidR="00883255" w14:paraId="562B2E72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6E0A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1C60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43ED4" w14:textId="77777777" w:rsidR="00883255" w:rsidRDefault="00883255" w:rsidP="00EE377A">
            <w:pPr>
              <w:jc w:val="center"/>
              <w:rPr>
                <w:color w:val="000000"/>
              </w:rPr>
            </w:pPr>
          </w:p>
        </w:tc>
      </w:tr>
      <w:tr w:rsidR="00883255" w14:paraId="3335A8DB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B523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E4DE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2/27/2019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EFABB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NYSERDA</w:t>
            </w:r>
          </w:p>
        </w:tc>
      </w:tr>
      <w:tr w:rsidR="00883255" w14:paraId="20ACFE83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B9FE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1658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3/27/2019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51C57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DPS</w:t>
            </w:r>
          </w:p>
        </w:tc>
      </w:tr>
      <w:tr w:rsidR="00883255" w14:paraId="6C16A75F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B751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5C18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4/24/2019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6CB00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NYSERDA</w:t>
            </w:r>
          </w:p>
        </w:tc>
      </w:tr>
      <w:tr w:rsidR="00883255" w14:paraId="2A88CCD0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E8B0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8779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FF723" w14:textId="77777777" w:rsidR="00883255" w:rsidRDefault="00883255" w:rsidP="00EE377A">
            <w:pPr>
              <w:jc w:val="center"/>
              <w:rPr>
                <w:color w:val="000000"/>
              </w:rPr>
            </w:pPr>
          </w:p>
        </w:tc>
      </w:tr>
      <w:tr w:rsidR="00883255" w14:paraId="1B5B706C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0BE5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4336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6/26/2019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61B1F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DPS</w:t>
            </w:r>
          </w:p>
        </w:tc>
      </w:tr>
      <w:tr w:rsidR="00883255" w14:paraId="51992720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91F7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6315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5F8DE" w14:textId="77777777" w:rsidR="00883255" w:rsidRDefault="00883255" w:rsidP="00EE377A">
            <w:pPr>
              <w:jc w:val="center"/>
              <w:rPr>
                <w:color w:val="000000"/>
              </w:rPr>
            </w:pPr>
          </w:p>
        </w:tc>
      </w:tr>
      <w:tr w:rsidR="00883255" w14:paraId="5AA99F1A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E597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D26F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8/28/2019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7BA7A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NYSERDA</w:t>
            </w:r>
          </w:p>
        </w:tc>
      </w:tr>
      <w:tr w:rsidR="00883255" w14:paraId="17707C8F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9EE8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0AC9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4BF6C" w14:textId="77777777" w:rsidR="00883255" w:rsidRDefault="00883255" w:rsidP="00EE377A">
            <w:pPr>
              <w:jc w:val="center"/>
              <w:rPr>
                <w:color w:val="000000"/>
              </w:rPr>
            </w:pPr>
          </w:p>
        </w:tc>
      </w:tr>
      <w:tr w:rsidR="00883255" w14:paraId="07FD9499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4A32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4E9D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10/30/2019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28678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DPS</w:t>
            </w:r>
          </w:p>
        </w:tc>
      </w:tr>
      <w:tr w:rsidR="00883255" w14:paraId="15F31B12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6463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E349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13FA3" w14:textId="77777777" w:rsidR="00883255" w:rsidRDefault="00883255" w:rsidP="00EE377A">
            <w:pPr>
              <w:jc w:val="center"/>
              <w:rPr>
                <w:color w:val="000000"/>
              </w:rPr>
            </w:pPr>
          </w:p>
        </w:tc>
      </w:tr>
      <w:tr w:rsidR="00883255" w14:paraId="4CDD0454" w14:textId="77777777" w:rsidTr="00EE37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46A0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2DBC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12/18/2019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35551" w14:textId="77777777" w:rsidR="00883255" w:rsidRDefault="00883255" w:rsidP="00EE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NYSERDA</w:t>
            </w:r>
          </w:p>
        </w:tc>
      </w:tr>
    </w:tbl>
    <w:p w14:paraId="2015C7B3" w14:textId="77777777" w:rsidR="001C1712" w:rsidRPr="001C1712" w:rsidRDefault="001C1712" w:rsidP="00883255">
      <w:pPr>
        <w:rPr>
          <w:rFonts w:ascii="Calibri" w:hAnsi="Calibri" w:cstheme="majorHAnsi"/>
        </w:rPr>
      </w:pPr>
    </w:p>
    <w:sectPr w:rsidR="001C1712" w:rsidRPr="001C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1F6B"/>
    <w:multiLevelType w:val="hybridMultilevel"/>
    <w:tmpl w:val="70B2C018"/>
    <w:lvl w:ilvl="0" w:tplc="AFFCFFC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D11"/>
    <w:multiLevelType w:val="hybridMultilevel"/>
    <w:tmpl w:val="14401B8C"/>
    <w:lvl w:ilvl="0" w:tplc="AFFCFFC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59"/>
    <w:rsid w:val="00070826"/>
    <w:rsid w:val="001136E5"/>
    <w:rsid w:val="0013471C"/>
    <w:rsid w:val="00143D11"/>
    <w:rsid w:val="001C1712"/>
    <w:rsid w:val="001E6A58"/>
    <w:rsid w:val="002A5A0B"/>
    <w:rsid w:val="002D3DDC"/>
    <w:rsid w:val="002F1A01"/>
    <w:rsid w:val="0036427E"/>
    <w:rsid w:val="00401F47"/>
    <w:rsid w:val="00452248"/>
    <w:rsid w:val="0048375B"/>
    <w:rsid w:val="005B0A91"/>
    <w:rsid w:val="005F6037"/>
    <w:rsid w:val="006103AD"/>
    <w:rsid w:val="00706E59"/>
    <w:rsid w:val="007B0AC2"/>
    <w:rsid w:val="007D592D"/>
    <w:rsid w:val="00883255"/>
    <w:rsid w:val="008876A4"/>
    <w:rsid w:val="00893FE9"/>
    <w:rsid w:val="00960C47"/>
    <w:rsid w:val="00A43D6E"/>
    <w:rsid w:val="00B24CEA"/>
    <w:rsid w:val="00B26F4B"/>
    <w:rsid w:val="00B84BB6"/>
    <w:rsid w:val="00BB210B"/>
    <w:rsid w:val="00D73DAF"/>
    <w:rsid w:val="00DE166B"/>
    <w:rsid w:val="00DE4AC5"/>
    <w:rsid w:val="00EC7F94"/>
    <w:rsid w:val="00ED3456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8380"/>
  <w15:chartTrackingRefBased/>
  <w15:docId w15:val="{529EA430-7B88-4AF2-B262-71E8DF6F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FD57-7888-4C3B-9706-ED1780E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Shahriar (DPS)</dc:creator>
  <cp:keywords/>
  <dc:description/>
  <cp:lastModifiedBy>Pause, Jason (DPS)</cp:lastModifiedBy>
  <cp:revision>4</cp:revision>
  <dcterms:created xsi:type="dcterms:W3CDTF">2018-12-21T16:56:00Z</dcterms:created>
  <dcterms:modified xsi:type="dcterms:W3CDTF">2019-01-03T15:48:00Z</dcterms:modified>
</cp:coreProperties>
</file>