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58F4" w14:textId="77777777" w:rsidR="00620462" w:rsidRPr="00620462" w:rsidRDefault="00620462" w:rsidP="00620462">
      <w:pPr>
        <w:spacing w:after="0" w:line="276" w:lineRule="auto"/>
        <w:jc w:val="center"/>
        <w:rPr>
          <w:b/>
        </w:rPr>
      </w:pPr>
      <w:r w:rsidRPr="00620462">
        <w:rPr>
          <w:b/>
        </w:rPr>
        <w:t xml:space="preserve">Interconnection Material Modification </w:t>
      </w:r>
      <w:r w:rsidR="00F81800" w:rsidRPr="00620462">
        <w:rPr>
          <w:b/>
        </w:rPr>
        <w:t xml:space="preserve">Procedures </w:t>
      </w:r>
    </w:p>
    <w:p w14:paraId="11583699" w14:textId="16E16B2D" w:rsidR="005A46D5" w:rsidRPr="00620462" w:rsidRDefault="00F81800" w:rsidP="00620462">
      <w:pPr>
        <w:spacing w:after="0" w:line="276" w:lineRule="auto"/>
        <w:jc w:val="center"/>
        <w:rPr>
          <w:b/>
        </w:rPr>
      </w:pPr>
      <w:r w:rsidRPr="00620462">
        <w:rPr>
          <w:b/>
        </w:rPr>
        <w:t>Adding Energy Storage to Existing Solar Applications</w:t>
      </w:r>
    </w:p>
    <w:p w14:paraId="60D94B5A" w14:textId="0B428058" w:rsidR="00620462" w:rsidRDefault="00620462" w:rsidP="00620462">
      <w:pPr>
        <w:spacing w:after="0" w:line="276" w:lineRule="auto"/>
        <w:jc w:val="center"/>
      </w:pPr>
      <w:r>
        <w:t>December 2018</w:t>
      </w:r>
    </w:p>
    <w:p w14:paraId="6314A9D4" w14:textId="2AC41145" w:rsidR="00F81800" w:rsidRDefault="00F81800" w:rsidP="00F81800">
      <w:pPr>
        <w:jc w:val="center"/>
      </w:pPr>
    </w:p>
    <w:p w14:paraId="0E6415EF" w14:textId="3656F303" w:rsidR="00466D71" w:rsidRDefault="00466D71" w:rsidP="00F81800">
      <w:pPr>
        <w:spacing w:after="0" w:line="276" w:lineRule="auto"/>
      </w:pPr>
      <w:r>
        <w:t>The Standardized Interconnection Requirements (SIR) does not provide definitive rules and guidelines for adding a new Energy Storage System (ESS) to a</w:t>
      </w:r>
      <w:r w:rsidR="0052088A">
        <w:t xml:space="preserve"> </w:t>
      </w:r>
      <w:r>
        <w:t xml:space="preserve">solar (PV) application, at a single location, that </w:t>
      </w:r>
      <w:r w:rsidR="0052088A">
        <w:t xml:space="preserve">is </w:t>
      </w:r>
      <w:r>
        <w:t>still in the electric utilit</w:t>
      </w:r>
      <w:r w:rsidR="0052088A">
        <w:t>y’s</w:t>
      </w:r>
      <w:r>
        <w:t xml:space="preserve"> interconnection queue</w:t>
      </w:r>
      <w:r w:rsidR="0052088A">
        <w:t xml:space="preserve"> and has not received its Permission to Interconnect (PTI)</w:t>
      </w:r>
      <w:r>
        <w:t xml:space="preserve">.  The main question here is whether additional time and analysis is needed by the utility in these situations.  </w:t>
      </w:r>
      <w:r w:rsidR="00A57D92">
        <w:t xml:space="preserve">There are multiple operating configurations for ESS+PV that could be considered, however, through the efforts of a sub-group of the ITWG and IPWG, </w:t>
      </w:r>
      <w:r w:rsidR="00313EB9">
        <w:t>and the most common</w:t>
      </w:r>
      <w:r w:rsidR="00A57D92">
        <w:t xml:space="preserve"> configurations </w:t>
      </w:r>
      <w:r w:rsidR="00313EB9">
        <w:t xml:space="preserve">seeking interconnection </w:t>
      </w:r>
      <w:r w:rsidR="00A57D92">
        <w:t>were prioritized to accelerate this effort and allow for the addition of ESS to existing PV project</w:t>
      </w:r>
      <w:r w:rsidR="0052088A">
        <w:t>s</w:t>
      </w:r>
      <w:r w:rsidR="00A57D92">
        <w:t xml:space="preserve"> in the utilities</w:t>
      </w:r>
      <w:r w:rsidR="0052088A">
        <w:t>’</w:t>
      </w:r>
      <w:r w:rsidR="00A57D92">
        <w:t xml:space="preserve"> interconnection queues.  </w:t>
      </w:r>
      <w:r w:rsidR="0052088A">
        <w:t xml:space="preserve">The stakeholder sub-group propose the following approach: </w:t>
      </w:r>
    </w:p>
    <w:p w14:paraId="0C2078BB" w14:textId="77777777" w:rsidR="00466D71" w:rsidRDefault="00466D71" w:rsidP="00F81800">
      <w:pPr>
        <w:spacing w:after="0" w:line="276" w:lineRule="auto"/>
      </w:pPr>
    </w:p>
    <w:p w14:paraId="37056175" w14:textId="64789381" w:rsidR="00A57D92" w:rsidRDefault="00A57D92" w:rsidP="00F81800">
      <w:pPr>
        <w:spacing w:after="0" w:line="276" w:lineRule="auto"/>
        <w:rPr>
          <w:u w:val="single"/>
        </w:rPr>
      </w:pPr>
      <w:r>
        <w:rPr>
          <w:u w:val="single"/>
        </w:rPr>
        <w:t>General Requirements:</w:t>
      </w:r>
    </w:p>
    <w:p w14:paraId="3ED74315" w14:textId="40B57DF7" w:rsidR="00F81800" w:rsidRDefault="00620462" w:rsidP="00A57D92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If proposing to add ESS to an </w:t>
      </w:r>
      <w:r w:rsidR="00A57D92">
        <w:t>Existing PV project in the utilit</w:t>
      </w:r>
      <w:r w:rsidR="0052088A">
        <w:t>y’s</w:t>
      </w:r>
      <w:r w:rsidR="00A57D92">
        <w:t xml:space="preserve"> interconnection queue</w:t>
      </w:r>
      <w:r>
        <w:t>, the PV project</w:t>
      </w:r>
      <w:r w:rsidR="00A57D92">
        <w:t xml:space="preserve"> shall continue to proceed as</w:t>
      </w:r>
      <w:r>
        <w:t xml:space="preserve"> normal and all associated </w:t>
      </w:r>
      <w:r w:rsidR="0052088A">
        <w:t xml:space="preserve">SIR </w:t>
      </w:r>
      <w:r>
        <w:t>process and payment deadlines shall stay in effect.</w:t>
      </w:r>
    </w:p>
    <w:p w14:paraId="46281BAE" w14:textId="3D926D38" w:rsidR="00732912" w:rsidRDefault="00732912" w:rsidP="00A57D92">
      <w:pPr>
        <w:pStyle w:val="ListParagraph"/>
        <w:numPr>
          <w:ilvl w:val="0"/>
          <w:numId w:val="1"/>
        </w:numPr>
        <w:spacing w:after="0" w:line="276" w:lineRule="auto"/>
      </w:pPr>
      <w:r>
        <w:t>All existing SIR rules and procedures shall be adhered to.</w:t>
      </w:r>
    </w:p>
    <w:p w14:paraId="6A93ED1C" w14:textId="77777777" w:rsidR="00620462" w:rsidRDefault="00620462" w:rsidP="00620462">
      <w:pPr>
        <w:spacing w:after="0" w:line="276" w:lineRule="auto"/>
        <w:ind w:left="96"/>
      </w:pPr>
    </w:p>
    <w:p w14:paraId="4EEBA23A" w14:textId="62E95958" w:rsidR="00F81800" w:rsidRDefault="00A57D92" w:rsidP="00A57D92">
      <w:pPr>
        <w:rPr>
          <w:u w:val="single"/>
        </w:rPr>
      </w:pPr>
      <w:r>
        <w:rPr>
          <w:u w:val="single"/>
        </w:rPr>
        <w:t>Tier 1 Projects:</w:t>
      </w:r>
    </w:p>
    <w:p w14:paraId="2D1572D1" w14:textId="6DA6778A" w:rsidR="00732912" w:rsidRPr="00732912" w:rsidRDefault="00732912" w:rsidP="00732912">
      <w:pPr>
        <w:pStyle w:val="ListParagraph"/>
        <w:numPr>
          <w:ilvl w:val="0"/>
          <w:numId w:val="1"/>
        </w:numPr>
      </w:pPr>
      <w:r w:rsidRPr="00732912">
        <w:t>Overview / Definition</w:t>
      </w:r>
      <w:r>
        <w:t>:</w:t>
      </w:r>
    </w:p>
    <w:p w14:paraId="21D601CB" w14:textId="72CD5596" w:rsidR="00A57D92" w:rsidRDefault="00A57D92" w:rsidP="00732912">
      <w:pPr>
        <w:pStyle w:val="ListParagraph"/>
        <w:numPr>
          <w:ilvl w:val="1"/>
          <w:numId w:val="1"/>
        </w:numPr>
      </w:pPr>
      <w:r>
        <w:t xml:space="preserve">Includes ESS to be added to an existing PV </w:t>
      </w:r>
      <w:r w:rsidR="0052088A">
        <w:t>application</w:t>
      </w:r>
      <w:r w:rsidR="00620462">
        <w:t>,</w:t>
      </w:r>
    </w:p>
    <w:p w14:paraId="7806D90A" w14:textId="4C02EF30" w:rsidR="00620462" w:rsidRDefault="00620462" w:rsidP="00732912">
      <w:pPr>
        <w:pStyle w:val="ListParagraph"/>
        <w:numPr>
          <w:ilvl w:val="1"/>
          <w:numId w:val="1"/>
        </w:numPr>
      </w:pPr>
      <w:r>
        <w:t>ESS charged from the PV only and DC coupled,</w:t>
      </w:r>
    </w:p>
    <w:p w14:paraId="75345B13" w14:textId="31973C41" w:rsidR="00620462" w:rsidRDefault="00620462" w:rsidP="00732912">
      <w:pPr>
        <w:pStyle w:val="ListParagraph"/>
        <w:numPr>
          <w:ilvl w:val="1"/>
          <w:numId w:val="1"/>
        </w:numPr>
      </w:pPr>
      <w:r>
        <w:t>No proposed changes to the system</w:t>
      </w:r>
      <w:r w:rsidR="0052088A">
        <w:t>’</w:t>
      </w:r>
      <w:r>
        <w:t>s operating characteristics, maximum export, equipment, or anything else different from the original PV project and associated study / impact analysis characteristics</w:t>
      </w:r>
      <w:r w:rsidR="00732912">
        <w:t>.</w:t>
      </w:r>
    </w:p>
    <w:p w14:paraId="7AC8F8BD" w14:textId="5D9BC89C" w:rsidR="00732912" w:rsidRDefault="00732912" w:rsidP="00732912">
      <w:pPr>
        <w:pStyle w:val="ListParagraph"/>
        <w:numPr>
          <w:ilvl w:val="0"/>
          <w:numId w:val="1"/>
        </w:numPr>
      </w:pPr>
      <w:r>
        <w:t>Application Procedures</w:t>
      </w:r>
    </w:p>
    <w:p w14:paraId="49F28AB5" w14:textId="5FAF9DF7" w:rsidR="00732912" w:rsidRDefault="0052088A" w:rsidP="00732912">
      <w:pPr>
        <w:pStyle w:val="ListParagraph"/>
        <w:numPr>
          <w:ilvl w:val="1"/>
          <w:numId w:val="1"/>
        </w:numPr>
      </w:pPr>
      <w:r>
        <w:t xml:space="preserve">Requests to add </w:t>
      </w:r>
      <w:r w:rsidR="00732912">
        <w:t>ESS shall be submitted to the electric utility in compliance with the SIR, including a complete Appendix K</w:t>
      </w:r>
      <w:r>
        <w:t>.</w:t>
      </w:r>
    </w:p>
    <w:p w14:paraId="694A5CCE" w14:textId="6F4BE37F" w:rsidR="00732912" w:rsidRDefault="0052088A" w:rsidP="00732912">
      <w:pPr>
        <w:pStyle w:val="ListParagraph"/>
        <w:numPr>
          <w:ilvl w:val="1"/>
          <w:numId w:val="1"/>
        </w:numPr>
      </w:pPr>
      <w:r>
        <w:t xml:space="preserve">The </w:t>
      </w:r>
      <w:r w:rsidR="00732912">
        <w:t>utility has 10 business days to review application for completeness and notify the applicant.</w:t>
      </w:r>
    </w:p>
    <w:p w14:paraId="5E16DBC1" w14:textId="29EAD403" w:rsidR="00732912" w:rsidRDefault="00313EB9" w:rsidP="00732912">
      <w:pPr>
        <w:pStyle w:val="ListParagraph"/>
        <w:numPr>
          <w:ilvl w:val="1"/>
          <w:numId w:val="1"/>
        </w:numPr>
      </w:pPr>
      <w:r>
        <w:t>Utility shall receive application fees within</w:t>
      </w:r>
      <w:r w:rsidR="00732912">
        <w:t xml:space="preserve"> 5 business days </w:t>
      </w:r>
      <w:r w:rsidR="00245AD9">
        <w:t xml:space="preserve">from </w:t>
      </w:r>
      <w:r>
        <w:t xml:space="preserve">the </w:t>
      </w:r>
      <w:r w:rsidR="00245AD9">
        <w:t xml:space="preserve">date </w:t>
      </w:r>
      <w:r>
        <w:t xml:space="preserve">notified </w:t>
      </w:r>
      <w:r w:rsidR="00245AD9">
        <w:t>of accepted / complete application</w:t>
      </w:r>
      <w:r>
        <w:t>.</w:t>
      </w:r>
    </w:p>
    <w:p w14:paraId="29E8C1FE" w14:textId="0187D734" w:rsidR="00310E2D" w:rsidRDefault="00245AD9" w:rsidP="00732912">
      <w:pPr>
        <w:pStyle w:val="ListParagraph"/>
        <w:numPr>
          <w:ilvl w:val="1"/>
          <w:numId w:val="1"/>
        </w:numPr>
      </w:pPr>
      <w:r>
        <w:t xml:space="preserve">Utilities </w:t>
      </w:r>
      <w:r w:rsidR="00153D57">
        <w:t>will use diligent efforts to complete the</w:t>
      </w:r>
      <w:r w:rsidR="003C1C13">
        <w:t xml:space="preserve"> </w:t>
      </w:r>
      <w:r>
        <w:t>Protection / Control analysis</w:t>
      </w:r>
      <w:r w:rsidR="00B85C66">
        <w:t xml:space="preserve"> and respond to the applicant</w:t>
      </w:r>
      <w:r w:rsidR="00153D57">
        <w:t xml:space="preserve"> within </w:t>
      </w:r>
      <w:r w:rsidR="00153D57">
        <w:t>20 business days from date of payment received</w:t>
      </w:r>
      <w:r>
        <w:t xml:space="preserve">. </w:t>
      </w:r>
    </w:p>
    <w:p w14:paraId="79F377C4" w14:textId="3BA09378" w:rsidR="00245AD9" w:rsidRDefault="008D12FB" w:rsidP="008D12FB">
      <w:pPr>
        <w:pStyle w:val="ListParagraph"/>
        <w:numPr>
          <w:ilvl w:val="0"/>
          <w:numId w:val="1"/>
        </w:numPr>
      </w:pPr>
      <w:r>
        <w:t>Utility Analysis / Study Determinations</w:t>
      </w:r>
    </w:p>
    <w:p w14:paraId="3AA00F80" w14:textId="7BB68765" w:rsidR="008D12FB" w:rsidRDefault="004D4E88" w:rsidP="008D12FB">
      <w:pPr>
        <w:pStyle w:val="ListParagraph"/>
        <w:numPr>
          <w:ilvl w:val="1"/>
          <w:numId w:val="1"/>
        </w:numPr>
      </w:pPr>
      <w:r>
        <w:t>P</w:t>
      </w:r>
      <w:r w:rsidR="00525F79">
        <w:t>otential outcomes/determination from the utilit</w:t>
      </w:r>
      <w:r w:rsidR="00B85C66">
        <w:t>y’s</w:t>
      </w:r>
      <w:r w:rsidR="00525F79">
        <w:t xml:space="preserve"> analysis / study</w:t>
      </w:r>
      <w:r>
        <w:t xml:space="preserve"> are</w:t>
      </w:r>
      <w:r w:rsidR="00525F79">
        <w:t>:</w:t>
      </w:r>
    </w:p>
    <w:p w14:paraId="091C8120" w14:textId="18849B91" w:rsidR="00525F79" w:rsidRPr="00525F79" w:rsidRDefault="00525F79" w:rsidP="00525F79">
      <w:pPr>
        <w:pStyle w:val="ListParagraph"/>
        <w:numPr>
          <w:ilvl w:val="2"/>
          <w:numId w:val="1"/>
        </w:numPr>
      </w:pPr>
      <w:r>
        <w:lastRenderedPageBreak/>
        <w:t>No impact based on the full daytime loading characteristics of the utility</w:t>
      </w:r>
      <w:r w:rsidR="0032245F">
        <w:t xml:space="preserve"> for the period </w:t>
      </w:r>
      <w:r>
        <w:t xml:space="preserve">  studied in original CESIR. </w:t>
      </w:r>
      <w:r w:rsidR="0032245F">
        <w:t xml:space="preserve">Limiting controls may be required. </w:t>
      </w:r>
      <w:r w:rsidRPr="00525F79">
        <w:rPr>
          <w:u w:val="single"/>
        </w:rPr>
        <w:t>Project may proceed accordingly.</w:t>
      </w:r>
    </w:p>
    <w:p w14:paraId="0972CFE5" w14:textId="5A7327DE" w:rsidR="00620462" w:rsidRDefault="00525F79" w:rsidP="00525F79">
      <w:pPr>
        <w:pStyle w:val="ListParagraph"/>
        <w:numPr>
          <w:ilvl w:val="2"/>
          <w:numId w:val="1"/>
        </w:numPr>
      </w:pPr>
      <w:r>
        <w:t xml:space="preserve">No impact based on the full daytime loading characteristics of the utility </w:t>
      </w:r>
      <w:r w:rsidR="0032245F">
        <w:t xml:space="preserve">for the period </w:t>
      </w:r>
      <w:r>
        <w:t>studied in original CESIR</w:t>
      </w:r>
      <w:r w:rsidR="0032245F">
        <w:t>;</w:t>
      </w:r>
      <w:r>
        <w:t xml:space="preserve"> however, </w:t>
      </w:r>
      <w:r w:rsidR="0032245F">
        <w:t>if the applicant proposes to export during additional hours, further study may be needed</w:t>
      </w:r>
      <w:r>
        <w:t>.</w:t>
      </w:r>
    </w:p>
    <w:p w14:paraId="0A5FF8B6" w14:textId="778B6F6B" w:rsidR="00525F79" w:rsidRPr="00CC2C49" w:rsidRDefault="0032245F" w:rsidP="00525F79">
      <w:pPr>
        <w:pStyle w:val="ListParagraph"/>
        <w:numPr>
          <w:ilvl w:val="3"/>
          <w:numId w:val="1"/>
        </w:numPr>
      </w:pPr>
      <w:r>
        <w:t xml:space="preserve">Applicant </w:t>
      </w:r>
      <w:r w:rsidR="00525F79">
        <w:t xml:space="preserve">may </w:t>
      </w:r>
      <w:r w:rsidR="00525F79" w:rsidRPr="00CC2C49">
        <w:rPr>
          <w:i/>
        </w:rPr>
        <w:t>either</w:t>
      </w:r>
      <w:r w:rsidR="00525F79">
        <w:t xml:space="preserve"> decide to design system not to operate beyond the </w:t>
      </w:r>
      <w:r>
        <w:t>period</w:t>
      </w:r>
      <w:r w:rsidR="00525F79">
        <w:t xml:space="preserve"> studied in the original CESIR.</w:t>
      </w:r>
      <w:r w:rsidR="00CC2C49">
        <w:t xml:space="preserve">  Utility will provide additional limiting requirements as needed.  </w:t>
      </w:r>
      <w:r w:rsidR="00CC2C49" w:rsidRPr="00525F79">
        <w:rPr>
          <w:u w:val="single"/>
        </w:rPr>
        <w:t>Project may proceed accordingly.</w:t>
      </w:r>
    </w:p>
    <w:p w14:paraId="2AE704BB" w14:textId="6502EF82" w:rsidR="00CC2C49" w:rsidRDefault="00CC2C49" w:rsidP="00525F79">
      <w:pPr>
        <w:pStyle w:val="ListParagraph"/>
        <w:numPr>
          <w:ilvl w:val="3"/>
          <w:numId w:val="1"/>
        </w:numPr>
      </w:pPr>
      <w:r>
        <w:rPr>
          <w:i/>
        </w:rPr>
        <w:t>Or</w:t>
      </w:r>
      <w:r>
        <w:t xml:space="preserve"> the project will need to be re-studied with a full CESIR including additional cost and timeframes.  </w:t>
      </w:r>
      <w:r w:rsidR="00F91632">
        <w:t xml:space="preserve">Utility will provide the applicant with a schedule and fee for performing the study. Utility will use diligent efforts to complete the study, once started, within </w:t>
      </w:r>
      <w:proofErr w:type="gramStart"/>
      <w:r w:rsidR="00F91632" w:rsidRPr="003C1C13">
        <w:rPr>
          <w:highlight w:val="yellow"/>
        </w:rPr>
        <w:t>[ ]</w:t>
      </w:r>
      <w:bookmarkStart w:id="0" w:name="_GoBack"/>
      <w:bookmarkEnd w:id="0"/>
      <w:proofErr w:type="gramEnd"/>
      <w:r w:rsidR="00F91632">
        <w:t xml:space="preserve"> Business Days</w:t>
      </w:r>
      <w:r>
        <w:t>.</w:t>
      </w:r>
      <w:commentRangeStart w:id="1"/>
      <w:commentRangeEnd w:id="1"/>
    </w:p>
    <w:p w14:paraId="5D2A1CB6" w14:textId="327AD3E8" w:rsidR="00CC2C49" w:rsidRDefault="00CC2C49" w:rsidP="00CC2C49">
      <w:pPr>
        <w:rPr>
          <w:u w:val="single"/>
        </w:rPr>
      </w:pPr>
      <w:r>
        <w:rPr>
          <w:u w:val="single"/>
        </w:rPr>
        <w:t>Tier 2 Projects:</w:t>
      </w:r>
    </w:p>
    <w:p w14:paraId="339C52A0" w14:textId="77777777" w:rsidR="00CC2C49" w:rsidRPr="00732912" w:rsidRDefault="00CC2C49" w:rsidP="00CC2C49">
      <w:pPr>
        <w:pStyle w:val="ListParagraph"/>
        <w:numPr>
          <w:ilvl w:val="0"/>
          <w:numId w:val="1"/>
        </w:numPr>
      </w:pPr>
      <w:r w:rsidRPr="00732912">
        <w:t>Overview / Definition</w:t>
      </w:r>
      <w:r>
        <w:t>:</w:t>
      </w:r>
    </w:p>
    <w:p w14:paraId="0F1A9C2B" w14:textId="3CAB3E8B" w:rsidR="00CC2C49" w:rsidRDefault="00CC2C49" w:rsidP="00CC2C49">
      <w:pPr>
        <w:pStyle w:val="ListParagraph"/>
        <w:numPr>
          <w:ilvl w:val="1"/>
          <w:numId w:val="1"/>
        </w:numPr>
      </w:pPr>
      <w:r>
        <w:t xml:space="preserve">Includes ESS projects to be added to an existing PV </w:t>
      </w:r>
      <w:r w:rsidR="00F91632">
        <w:t>application</w:t>
      </w:r>
      <w:r>
        <w:t>,</w:t>
      </w:r>
    </w:p>
    <w:p w14:paraId="0AE5E182" w14:textId="77777777" w:rsidR="00CC2C49" w:rsidRDefault="00CC2C49" w:rsidP="00CC2C49">
      <w:pPr>
        <w:pStyle w:val="ListParagraph"/>
        <w:numPr>
          <w:ilvl w:val="1"/>
          <w:numId w:val="1"/>
        </w:numPr>
      </w:pPr>
      <w:r>
        <w:t>ESS charged from the PV only and DC coupled,</w:t>
      </w:r>
    </w:p>
    <w:p w14:paraId="3009016F" w14:textId="108B3F0E" w:rsidR="00CC2C49" w:rsidRDefault="00CC2C49" w:rsidP="00CC2C49">
      <w:pPr>
        <w:pStyle w:val="ListParagraph"/>
        <w:numPr>
          <w:ilvl w:val="1"/>
          <w:numId w:val="1"/>
        </w:numPr>
      </w:pPr>
      <w:r>
        <w:t>No proposed changes to the system</w:t>
      </w:r>
      <w:r w:rsidR="00F91632">
        <w:t>’</w:t>
      </w:r>
      <w:r>
        <w:t>s operating characteristics</w:t>
      </w:r>
      <w:r w:rsidR="00AA4B42">
        <w:t xml:space="preserve">, </w:t>
      </w:r>
      <w:r>
        <w:t>maximum export or anything else different from the original PV project and associated study / impact analysis characteristics</w:t>
      </w:r>
      <w:r w:rsidR="00AA4B42">
        <w:t xml:space="preserve">, however, </w:t>
      </w:r>
      <w:r w:rsidR="00AA4B42" w:rsidRPr="00E12F60">
        <w:t xml:space="preserve">inverter configurations and equipment </w:t>
      </w:r>
      <w:r w:rsidR="004D4E88" w:rsidRPr="00E12F60">
        <w:t xml:space="preserve">manufacturers </w:t>
      </w:r>
      <w:r w:rsidR="00AA4B42" w:rsidRPr="00E12F60">
        <w:t>may have changed due to the add</w:t>
      </w:r>
      <w:r w:rsidR="00313EB9">
        <w:t>ition of</w:t>
      </w:r>
      <w:r w:rsidR="00AA4B42" w:rsidRPr="00E12F60">
        <w:t xml:space="preserve"> ESS.</w:t>
      </w:r>
    </w:p>
    <w:p w14:paraId="6488C48E" w14:textId="77777777" w:rsidR="00CC2C49" w:rsidRDefault="00CC2C49" w:rsidP="00CC2C49">
      <w:pPr>
        <w:pStyle w:val="ListParagraph"/>
        <w:numPr>
          <w:ilvl w:val="0"/>
          <w:numId w:val="1"/>
        </w:numPr>
      </w:pPr>
      <w:r>
        <w:t>Application Procedures</w:t>
      </w:r>
    </w:p>
    <w:p w14:paraId="6DE9757E" w14:textId="6C4348C2" w:rsidR="00CC2C49" w:rsidRDefault="00F91632" w:rsidP="00CC2C49">
      <w:pPr>
        <w:pStyle w:val="ListParagraph"/>
        <w:numPr>
          <w:ilvl w:val="1"/>
          <w:numId w:val="1"/>
        </w:numPr>
      </w:pPr>
      <w:r>
        <w:t xml:space="preserve">Requests to add </w:t>
      </w:r>
      <w:r w:rsidR="00CC2C49">
        <w:t>ESS shall be submitted to the electric utility in compliance with the SIR, including a complete Appendix K</w:t>
      </w:r>
    </w:p>
    <w:p w14:paraId="304D50EB" w14:textId="77777777" w:rsidR="00CC2C49" w:rsidRDefault="00CC2C49" w:rsidP="00CC2C49">
      <w:pPr>
        <w:pStyle w:val="ListParagraph"/>
        <w:numPr>
          <w:ilvl w:val="1"/>
          <w:numId w:val="1"/>
        </w:numPr>
      </w:pPr>
      <w:r>
        <w:t>Electric utility has 10 business days to review application for completeness and notify the applicant.</w:t>
      </w:r>
    </w:p>
    <w:p w14:paraId="212621D0" w14:textId="4240D030" w:rsidR="00CC2C49" w:rsidRDefault="00313EB9" w:rsidP="00CC2C49">
      <w:pPr>
        <w:pStyle w:val="ListParagraph"/>
        <w:numPr>
          <w:ilvl w:val="1"/>
          <w:numId w:val="1"/>
        </w:numPr>
      </w:pPr>
      <w:r>
        <w:t>Utility shall receive application fees within</w:t>
      </w:r>
      <w:r w:rsidR="00CC2C49">
        <w:t xml:space="preserve"> 5 business days from </w:t>
      </w:r>
      <w:r>
        <w:t xml:space="preserve">the </w:t>
      </w:r>
      <w:r w:rsidR="00CC2C49">
        <w:t xml:space="preserve">date </w:t>
      </w:r>
      <w:r>
        <w:t xml:space="preserve">notified </w:t>
      </w:r>
      <w:r w:rsidR="00CC2C49">
        <w:t>of accepted / complete application</w:t>
      </w:r>
      <w:r>
        <w:t>.</w:t>
      </w:r>
    </w:p>
    <w:p w14:paraId="46DC8FF7" w14:textId="168BCCFA" w:rsidR="00153D57" w:rsidRDefault="00153D57" w:rsidP="00153D57">
      <w:pPr>
        <w:pStyle w:val="ListParagraph"/>
        <w:numPr>
          <w:ilvl w:val="1"/>
          <w:numId w:val="1"/>
        </w:numPr>
      </w:pPr>
      <w:r>
        <w:t xml:space="preserve">Utilities will use diligent efforts to complete the Protection / Control analysis and respond to the applicant within 20 business days from date of payment received. </w:t>
      </w:r>
    </w:p>
    <w:p w14:paraId="47C29347" w14:textId="77777777" w:rsidR="00CC2C49" w:rsidRDefault="00CC2C49" w:rsidP="00CC2C49">
      <w:pPr>
        <w:pStyle w:val="ListParagraph"/>
        <w:numPr>
          <w:ilvl w:val="0"/>
          <w:numId w:val="1"/>
        </w:numPr>
      </w:pPr>
      <w:r>
        <w:t>Utility Analysis / Study Determinations</w:t>
      </w:r>
    </w:p>
    <w:p w14:paraId="0E98E0BD" w14:textId="662A44ED" w:rsidR="00CC2C49" w:rsidRDefault="004D4E88" w:rsidP="00CC2C49">
      <w:pPr>
        <w:pStyle w:val="ListParagraph"/>
        <w:numPr>
          <w:ilvl w:val="1"/>
          <w:numId w:val="1"/>
        </w:numPr>
      </w:pPr>
      <w:r>
        <w:t>P</w:t>
      </w:r>
      <w:r w:rsidR="00CC2C49">
        <w:t>otential outcomes/determination from the utilit</w:t>
      </w:r>
      <w:r w:rsidR="00F91632">
        <w:t>y’s</w:t>
      </w:r>
      <w:r w:rsidR="00CC2C49">
        <w:t xml:space="preserve"> analysis / study</w:t>
      </w:r>
      <w:r>
        <w:t xml:space="preserve"> are</w:t>
      </w:r>
      <w:r w:rsidR="00CC2C49">
        <w:t>:</w:t>
      </w:r>
    </w:p>
    <w:p w14:paraId="7A04D301" w14:textId="58250C53" w:rsidR="004D4E88" w:rsidRDefault="004D4E88" w:rsidP="004D4E88">
      <w:pPr>
        <w:pStyle w:val="ListParagraph"/>
        <w:numPr>
          <w:ilvl w:val="2"/>
          <w:numId w:val="1"/>
        </w:numPr>
      </w:pPr>
      <w:r>
        <w:t xml:space="preserve">Same as Tier 1 </w:t>
      </w:r>
      <w:r w:rsidR="00E12F60">
        <w:t xml:space="preserve">determinations </w:t>
      </w:r>
      <w:r>
        <w:t>listed above plus the following:</w:t>
      </w:r>
    </w:p>
    <w:p w14:paraId="5BEF2EE0" w14:textId="494B8C91" w:rsidR="004D4E88" w:rsidRDefault="004D4E88" w:rsidP="004D4E88">
      <w:pPr>
        <w:pStyle w:val="ListParagraph"/>
        <w:numPr>
          <w:ilvl w:val="2"/>
          <w:numId w:val="1"/>
        </w:numPr>
      </w:pPr>
      <w:r>
        <w:t xml:space="preserve">If Direct Transfer Trip (DTT) was identified in original CESIR, no additional study or screening is needed. </w:t>
      </w:r>
      <w:r w:rsidRPr="00525F79">
        <w:rPr>
          <w:u w:val="single"/>
        </w:rPr>
        <w:t>Project may proceed accordingly.</w:t>
      </w:r>
    </w:p>
    <w:p w14:paraId="3A5B9215" w14:textId="299BD591" w:rsidR="00CC2C49" w:rsidRDefault="004D4E88" w:rsidP="004D4E88">
      <w:pPr>
        <w:pStyle w:val="ListParagraph"/>
        <w:numPr>
          <w:ilvl w:val="2"/>
          <w:numId w:val="1"/>
        </w:numPr>
      </w:pPr>
      <w:r>
        <w:t>If no DTT, utility must perform Anti-Islanding screening to determine potential impacts of new inverter configuration</w:t>
      </w:r>
      <w:r w:rsidR="00CC2C49">
        <w:t xml:space="preserve"> </w:t>
      </w:r>
      <w:r>
        <w:t>manufacturers.</w:t>
      </w:r>
    </w:p>
    <w:p w14:paraId="5A5CDE70" w14:textId="1ABCFE20" w:rsidR="004D4E88" w:rsidRPr="004D4E88" w:rsidRDefault="004D4E88" w:rsidP="004D4E88">
      <w:pPr>
        <w:pStyle w:val="ListParagraph"/>
        <w:numPr>
          <w:ilvl w:val="3"/>
          <w:numId w:val="1"/>
        </w:numPr>
      </w:pPr>
      <w:r>
        <w:t xml:space="preserve">If project passes Anti-Islanding screen, </w:t>
      </w:r>
      <w:r w:rsidRPr="00525F79">
        <w:rPr>
          <w:u w:val="single"/>
        </w:rPr>
        <w:t>Project may proceed accordingly.</w:t>
      </w:r>
    </w:p>
    <w:p w14:paraId="5F6DCACB" w14:textId="52EAFF3A" w:rsidR="004D4E88" w:rsidRPr="00A57D92" w:rsidRDefault="004D4E88" w:rsidP="004D4E88">
      <w:pPr>
        <w:pStyle w:val="ListParagraph"/>
        <w:numPr>
          <w:ilvl w:val="3"/>
          <w:numId w:val="1"/>
        </w:numPr>
      </w:pPr>
      <w:r>
        <w:t xml:space="preserve">If project fails Anti-Islanding screens, the project will need to be re-studied with a full CESIR including additional cost and timeframes.  </w:t>
      </w:r>
      <w:r w:rsidR="00F91632">
        <w:t>The utility and applicant will follow the same procedure as above for the new study.</w:t>
      </w:r>
    </w:p>
    <w:sectPr w:rsidR="004D4E88" w:rsidRPr="00A57D92" w:rsidSect="004D4E8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46329"/>
    <w:multiLevelType w:val="hybridMultilevel"/>
    <w:tmpl w:val="177065C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00"/>
    <w:rsid w:val="00153D57"/>
    <w:rsid w:val="00245AD9"/>
    <w:rsid w:val="00310E2D"/>
    <w:rsid w:val="00313EB9"/>
    <w:rsid w:val="0032245F"/>
    <w:rsid w:val="003C1C13"/>
    <w:rsid w:val="00466D71"/>
    <w:rsid w:val="004D4E88"/>
    <w:rsid w:val="004D77E3"/>
    <w:rsid w:val="004D7F5C"/>
    <w:rsid w:val="0052088A"/>
    <w:rsid w:val="00525F79"/>
    <w:rsid w:val="005A46D5"/>
    <w:rsid w:val="00620462"/>
    <w:rsid w:val="00732912"/>
    <w:rsid w:val="008D12FB"/>
    <w:rsid w:val="00A57D92"/>
    <w:rsid w:val="00AA4B42"/>
    <w:rsid w:val="00AC6B6D"/>
    <w:rsid w:val="00B85C66"/>
    <w:rsid w:val="00CC2C49"/>
    <w:rsid w:val="00E12F60"/>
    <w:rsid w:val="00F81800"/>
    <w:rsid w:val="00F9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7810E"/>
  <w15:chartTrackingRefBased/>
  <w15:docId w15:val="{45BD6783-4E4A-4E0D-8873-64190F88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D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0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8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08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Pause, Jason (DPS)</dc:creator>
  <cp:keywords/>
  <dc:description/>
  <cp:lastModifiedBy>Pause, Jason (DPS)</cp:lastModifiedBy>
  <cp:revision>2</cp:revision>
  <cp:lastPrinted>2018-11-21T15:32:00Z</cp:lastPrinted>
  <dcterms:created xsi:type="dcterms:W3CDTF">2018-11-21T16:13:00Z</dcterms:created>
  <dcterms:modified xsi:type="dcterms:W3CDTF">2018-11-21T16:13:00Z</dcterms:modified>
</cp:coreProperties>
</file>