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2D95" w:rsidRDefault="00292D95" w:rsidP="00C62437">
      <w:pPr>
        <w:pStyle w:val="BodyText"/>
        <w:spacing w:before="8" w:line="479" w:lineRule="auto"/>
        <w:ind w:left="3655" w:right="3633"/>
        <w:jc w:val="center"/>
        <w:rPr>
          <w:rFonts w:asciiTheme="minorHAnsi" w:hAnsiTheme="minorHAnsi" w:cs="Times New Roman"/>
          <w:b/>
          <w:spacing w:val="-1"/>
          <w:sz w:val="32"/>
        </w:rPr>
      </w:pPr>
    </w:p>
    <w:p w:rsidR="00C62437" w:rsidRPr="00192D58" w:rsidRDefault="00C62437" w:rsidP="00C62437">
      <w:pPr>
        <w:pStyle w:val="BodyText"/>
        <w:spacing w:before="8" w:line="479" w:lineRule="auto"/>
        <w:ind w:left="3655" w:right="3633"/>
        <w:jc w:val="center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b/>
          <w:spacing w:val="-1"/>
        </w:rPr>
        <w:t>AGENDA</w:t>
      </w:r>
    </w:p>
    <w:p w:rsidR="00C62437" w:rsidRPr="00192D58" w:rsidRDefault="00C62437" w:rsidP="00C62437">
      <w:pPr>
        <w:pStyle w:val="BodyText"/>
        <w:tabs>
          <w:tab w:val="left" w:pos="1680"/>
        </w:tabs>
        <w:spacing w:before="1" w:line="281" w:lineRule="exact"/>
        <w:ind w:left="240"/>
        <w:rPr>
          <w:rFonts w:ascii="Times New Roman" w:hAnsi="Times New Roman" w:cs="Times New Roman"/>
        </w:rPr>
      </w:pPr>
      <w:r w:rsidRPr="00192D58">
        <w:rPr>
          <w:rFonts w:ascii="Times New Roman" w:hAnsi="Times New Roman" w:cs="Times New Roman"/>
          <w:spacing w:val="-1"/>
          <w:w w:val="95"/>
        </w:rPr>
        <w:t>Time:</w:t>
      </w:r>
      <w:r w:rsidRPr="00192D58">
        <w:rPr>
          <w:rFonts w:ascii="Times New Roman" w:hAnsi="Times New Roman" w:cs="Times New Roman"/>
          <w:spacing w:val="-1"/>
          <w:w w:val="95"/>
        </w:rPr>
        <w:tab/>
      </w:r>
      <w:r w:rsidR="00192D58" w:rsidRPr="00192D58">
        <w:rPr>
          <w:rFonts w:ascii="Times New Roman" w:hAnsi="Times New Roman" w:cs="Times New Roman"/>
          <w:spacing w:val="-1"/>
          <w:w w:val="95"/>
        </w:rPr>
        <w:t>10</w:t>
      </w:r>
      <w:r w:rsidR="005A5980">
        <w:rPr>
          <w:rFonts w:ascii="Times New Roman" w:hAnsi="Times New Roman" w:cs="Times New Roman"/>
          <w:spacing w:val="-1"/>
          <w:w w:val="95"/>
        </w:rPr>
        <w:t xml:space="preserve">:30 </w:t>
      </w:r>
      <w:r w:rsidR="00192D58" w:rsidRPr="00192D58">
        <w:rPr>
          <w:rFonts w:ascii="Times New Roman" w:hAnsi="Times New Roman" w:cs="Times New Roman"/>
          <w:spacing w:val="-1"/>
          <w:w w:val="95"/>
        </w:rPr>
        <w:t>AM</w:t>
      </w:r>
      <w:r w:rsidR="004606C2">
        <w:rPr>
          <w:rFonts w:ascii="Times New Roman" w:hAnsi="Times New Roman" w:cs="Times New Roman"/>
          <w:spacing w:val="-1"/>
          <w:w w:val="95"/>
        </w:rPr>
        <w:t xml:space="preserve"> – 1 PM</w:t>
      </w:r>
      <w:bookmarkStart w:id="0" w:name="_GoBack"/>
      <w:bookmarkEnd w:id="0"/>
    </w:p>
    <w:p w:rsidR="00192D58" w:rsidRDefault="00C62437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>Location:</w:t>
      </w:r>
      <w:r w:rsidRPr="00192D58">
        <w:rPr>
          <w:rFonts w:ascii="Times New Roman" w:hAnsi="Times New Roman" w:cs="Times New Roman"/>
          <w:spacing w:val="-1"/>
          <w:w w:val="95"/>
          <w:sz w:val="24"/>
          <w:szCs w:val="24"/>
        </w:rPr>
        <w:tab/>
      </w:r>
      <w:r w:rsidR="005A5980">
        <w:rPr>
          <w:rFonts w:ascii="Times New Roman" w:hAnsi="Times New Roman" w:cs="Times New Roman"/>
          <w:spacing w:val="-1"/>
          <w:w w:val="95"/>
          <w:sz w:val="24"/>
          <w:szCs w:val="24"/>
        </w:rPr>
        <w:t>DPS Albany, 19</w:t>
      </w:r>
      <w:r w:rsidR="005A5980" w:rsidRPr="005A5980">
        <w:rPr>
          <w:rFonts w:ascii="Times New Roman" w:hAnsi="Times New Roman" w:cs="Times New Roman"/>
          <w:spacing w:val="-1"/>
          <w:w w:val="95"/>
          <w:sz w:val="24"/>
          <w:szCs w:val="24"/>
          <w:vertAlign w:val="superscript"/>
        </w:rPr>
        <w:t>th</w:t>
      </w:r>
      <w:r w:rsidR="005A5980">
        <w:rPr>
          <w:rFonts w:ascii="Times New Roman" w:hAnsi="Times New Roman" w:cs="Times New Roman"/>
          <w:spacing w:val="-1"/>
          <w:w w:val="95"/>
          <w:sz w:val="24"/>
          <w:szCs w:val="24"/>
        </w:rPr>
        <w:t xml:space="preserve"> Floor</w:t>
      </w:r>
    </w:p>
    <w:p w:rsidR="005A5980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5A5980" w:rsidRPr="00192D58" w:rsidRDefault="005A5980" w:rsidP="00C62437">
      <w:pPr>
        <w:tabs>
          <w:tab w:val="left" w:pos="1679"/>
        </w:tabs>
        <w:spacing w:line="281" w:lineRule="exact"/>
        <w:ind w:left="240"/>
        <w:rPr>
          <w:rFonts w:ascii="Times New Roman" w:hAnsi="Times New Roman" w:cs="Times New Roman"/>
          <w:spacing w:val="-1"/>
          <w:w w:val="95"/>
          <w:sz w:val="24"/>
          <w:szCs w:val="24"/>
        </w:rPr>
      </w:pPr>
    </w:p>
    <w:p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p w:rsidR="00C62437" w:rsidRPr="00192D58" w:rsidRDefault="00C62437">
      <w:pPr>
        <w:rPr>
          <w:rFonts w:ascii="Times New Roman" w:hAnsi="Times New Roman" w:cs="Times New Roman"/>
          <w:sz w:val="24"/>
          <w:szCs w:val="24"/>
        </w:rPr>
      </w:pPr>
    </w:p>
    <w:tbl>
      <w:tblPr>
        <w:tblStyle w:val="LightShading-Accent1"/>
        <w:tblW w:w="4921" w:type="pct"/>
        <w:tblLook w:val="0660" w:firstRow="1" w:lastRow="1" w:firstColumn="0" w:lastColumn="0" w:noHBand="1" w:noVBand="1"/>
      </w:tblPr>
      <w:tblGrid>
        <w:gridCol w:w="1741"/>
        <w:gridCol w:w="5864"/>
        <w:gridCol w:w="1607"/>
      </w:tblGrid>
      <w:tr w:rsidR="008D685B" w:rsidRPr="00192D58" w:rsidTr="00DE567C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278"/>
        </w:trPr>
        <w:tc>
          <w:tcPr>
            <w:tcW w:w="945" w:type="pct"/>
            <w:noWrap/>
          </w:tcPr>
          <w:p w:rsidR="00C62437" w:rsidRPr="00192D58" w:rsidRDefault="00C62437" w:rsidP="008D685B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Time</w:t>
            </w:r>
          </w:p>
        </w:tc>
        <w:tc>
          <w:tcPr>
            <w:tcW w:w="3183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Item</w:t>
            </w:r>
          </w:p>
        </w:tc>
        <w:tc>
          <w:tcPr>
            <w:tcW w:w="872" w:type="pct"/>
          </w:tcPr>
          <w:p w:rsidR="00C62437" w:rsidRPr="00192D58" w:rsidRDefault="00C62437" w:rsidP="008D685B">
            <w:pPr>
              <w:jc w:val="center"/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Owner</w:t>
            </w:r>
          </w:p>
        </w:tc>
      </w:tr>
      <w:tr w:rsidR="008D685B" w:rsidRPr="00192D58" w:rsidTr="00DE567C">
        <w:trPr>
          <w:trHeight w:val="278"/>
        </w:trPr>
        <w:tc>
          <w:tcPr>
            <w:tcW w:w="945" w:type="pct"/>
            <w:noWrap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C62437" w:rsidRPr="00192D58" w:rsidRDefault="00C62437" w:rsidP="00C62437">
            <w:pPr>
              <w:rPr>
                <w:rStyle w:val="SubtleEmphasis"/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C62437" w:rsidRPr="00192D58" w:rsidRDefault="00C62437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</w:tr>
      <w:tr w:rsidR="008D685B" w:rsidRPr="00BE1C9B" w:rsidTr="00DE567C">
        <w:trPr>
          <w:trHeight w:val="526"/>
        </w:trPr>
        <w:tc>
          <w:tcPr>
            <w:tcW w:w="945" w:type="pct"/>
            <w:noWrap/>
          </w:tcPr>
          <w:p w:rsidR="005813D2" w:rsidRDefault="00192D58" w:rsidP="005A5980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</w:t>
            </w:r>
            <w:r w:rsidR="005A5980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30</w:t>
            </w:r>
          </w:p>
          <w:p w:rsidR="005813D2" w:rsidRP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581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10:4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0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Pr="00BE1C9B" w:rsidRDefault="00154A7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10</w:t>
            </w:r>
            <w:r w:rsidR="005813D2" w:rsidRPr="00BE1C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:50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2437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1C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11:00</w:t>
            </w:r>
          </w:p>
        </w:tc>
        <w:tc>
          <w:tcPr>
            <w:tcW w:w="3183" w:type="pct"/>
          </w:tcPr>
          <w:p w:rsidR="005813D2" w:rsidRDefault="00154A7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Introductions</w:t>
            </w:r>
          </w:p>
          <w:p w:rsidR="005813D2" w:rsidRDefault="00154A7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Site Control Form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813D2" w:rsidRPr="00BE1C9B" w:rsidRDefault="00154A7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Sign off on </w:t>
            </w:r>
            <w:r w:rsidR="005813D2" w:rsidRPr="00BE1C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Moratorium 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Attestation</w:t>
            </w:r>
          </w:p>
          <w:p w:rsidR="005813D2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C62437" w:rsidRPr="00BE1C9B" w:rsidRDefault="005813D2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1C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National Grid 3V0 Demonstration Project Overview</w:t>
            </w:r>
          </w:p>
        </w:tc>
        <w:tc>
          <w:tcPr>
            <w:tcW w:w="872" w:type="pct"/>
          </w:tcPr>
          <w:p w:rsidR="00C62437" w:rsidRDefault="00192D58" w:rsidP="006236ED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813D2" w:rsidRDefault="005813D2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  <w:p w:rsidR="005813D2" w:rsidRDefault="005813D2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  <w:p w:rsidR="005813D2" w:rsidRPr="00192D58" w:rsidRDefault="005813D2" w:rsidP="005813D2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 Chieco</w:t>
            </w:r>
          </w:p>
        </w:tc>
      </w:tr>
      <w:tr w:rsidR="00DD42AF" w:rsidRPr="00BE1C9B" w:rsidTr="00DE567C">
        <w:trPr>
          <w:trHeight w:val="526"/>
        </w:trPr>
        <w:tc>
          <w:tcPr>
            <w:tcW w:w="945" w:type="pct"/>
            <w:noWrap/>
          </w:tcPr>
          <w:p w:rsidR="00DD42AF" w:rsidRPr="00192D58" w:rsidRDefault="005A5980" w:rsidP="005813D2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 w:rsidR="00581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:</w:t>
            </w:r>
            <w:r w:rsidR="005813D2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5</w:t>
            </w:r>
          </w:p>
        </w:tc>
        <w:tc>
          <w:tcPr>
            <w:tcW w:w="3183" w:type="pct"/>
          </w:tcPr>
          <w:p w:rsidR="00DD42AF" w:rsidRPr="00192D58" w:rsidRDefault="005813D2" w:rsidP="00154A7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NYSEIA response to JU </w:t>
            </w:r>
            <w:r w:rsidR="009D364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Insurance </w:t>
            </w:r>
            <w:r>
              <w:rPr>
                <w:rFonts w:ascii="Times New Roman" w:hAnsi="Times New Roman"/>
                <w:color w:val="auto"/>
                <w:sz w:val="24"/>
                <w:szCs w:val="24"/>
              </w:rPr>
              <w:t>proposal</w:t>
            </w:r>
            <w:r w:rsidR="009D3647">
              <w:rPr>
                <w:rFonts w:ascii="Times New Roman" w:hAnsi="Times New Roman"/>
                <w:color w:val="auto"/>
                <w:sz w:val="24"/>
                <w:szCs w:val="24"/>
              </w:rPr>
              <w:t xml:space="preserve"> </w:t>
            </w:r>
          </w:p>
        </w:tc>
        <w:tc>
          <w:tcPr>
            <w:tcW w:w="872" w:type="pct"/>
          </w:tcPr>
          <w:p w:rsidR="00DD42AF" w:rsidRPr="00192D58" w:rsidRDefault="005813D2" w:rsidP="005813D2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NYSEIA</w:t>
            </w:r>
          </w:p>
        </w:tc>
      </w:tr>
      <w:tr w:rsidR="00DD42AF" w:rsidRPr="00BE1C9B" w:rsidTr="00DE567C">
        <w:trPr>
          <w:trHeight w:val="526"/>
        </w:trPr>
        <w:tc>
          <w:tcPr>
            <w:tcW w:w="945" w:type="pct"/>
            <w:noWrap/>
          </w:tcPr>
          <w:p w:rsidR="00DD42AF" w:rsidRPr="00192D58" w:rsidRDefault="00192D58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192D58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11:</w:t>
            </w:r>
            <w:r w:rsidR="00B23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45</w:t>
            </w:r>
          </w:p>
        </w:tc>
        <w:tc>
          <w:tcPr>
            <w:tcW w:w="3183" w:type="pct"/>
          </w:tcPr>
          <w:p w:rsidR="00DD42AF" w:rsidRPr="00192D58" w:rsidRDefault="00154A70" w:rsidP="00154A70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Post April 29 SIR—initial survey results</w:t>
            </w:r>
          </w:p>
        </w:tc>
        <w:tc>
          <w:tcPr>
            <w:tcW w:w="872" w:type="pct"/>
          </w:tcPr>
          <w:p w:rsidR="00DD42AF" w:rsidRPr="00192D58" w:rsidRDefault="00B23E6F" w:rsidP="00B23E6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NYSEIA</w:t>
            </w:r>
          </w:p>
        </w:tc>
      </w:tr>
      <w:tr w:rsidR="00DD42AF" w:rsidRPr="00BE1C9B" w:rsidTr="00DE567C">
        <w:trPr>
          <w:trHeight w:val="526"/>
        </w:trPr>
        <w:tc>
          <w:tcPr>
            <w:tcW w:w="945" w:type="pct"/>
            <w:noWrap/>
          </w:tcPr>
          <w:p w:rsidR="00DD42AF" w:rsidRDefault="005A5980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12:00</w:t>
            </w:r>
          </w:p>
          <w:p w:rsidR="005A5980" w:rsidRDefault="005A5980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23E6F" w:rsidRDefault="005A5980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</w:t>
            </w:r>
            <w:r w:rsidR="00B23E6F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15</w:t>
            </w:r>
          </w:p>
          <w:p w:rsidR="00B23E6F" w:rsidRPr="00BE1C9B" w:rsidRDefault="00B23E6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B23E6F" w:rsidRPr="00BE1C9B" w:rsidRDefault="00B23E6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1C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 xml:space="preserve">12:30 </w:t>
            </w:r>
          </w:p>
          <w:p w:rsidR="00B23E6F" w:rsidRPr="00BE1C9B" w:rsidRDefault="00B23E6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  <w:p w:rsidR="005A5980" w:rsidRPr="00BE1C9B" w:rsidRDefault="00B23E6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1C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12:35</w:t>
            </w:r>
          </w:p>
        </w:tc>
        <w:tc>
          <w:tcPr>
            <w:tcW w:w="3183" w:type="pct"/>
          </w:tcPr>
          <w:p w:rsidR="00B23E6F" w:rsidRDefault="00B23E6F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 xml:space="preserve">Value of D and Queue Management </w:t>
            </w:r>
            <w:r w:rsidR="00154A70">
              <w:rPr>
                <w:rFonts w:ascii="Times New Roman" w:hAnsi="Times New Roman"/>
                <w:color w:val="auto"/>
                <w:sz w:val="24"/>
                <w:szCs w:val="24"/>
              </w:rPr>
              <w:t>update</w:t>
            </w:r>
          </w:p>
          <w:p w:rsidR="005A5980" w:rsidRDefault="00154A70" w:rsidP="005A5980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Feedback on I</w:t>
            </w:r>
            <w:r w:rsidR="00B23E6F">
              <w:rPr>
                <w:rFonts w:ascii="Times New Roman" w:hAnsi="Times New Roman"/>
                <w:color w:val="auto"/>
                <w:sz w:val="24"/>
                <w:szCs w:val="24"/>
              </w:rPr>
              <w:t>nterconnection FAQs</w:t>
            </w:r>
          </w:p>
          <w:p w:rsidR="00B23E6F" w:rsidRDefault="00B23E6F" w:rsidP="00B23E6F">
            <w:pPr>
              <w:pStyle w:val="DecimalAligned"/>
              <w:tabs>
                <w:tab w:val="clear" w:pos="360"/>
                <w:tab w:val="decimal" w:pos="19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JU update on NYISO queue coordination</w:t>
            </w:r>
          </w:p>
          <w:p w:rsidR="005A5980" w:rsidRPr="00BE1C9B" w:rsidRDefault="00B23E6F" w:rsidP="00B23E6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  <w:r w:rsidRPr="00BE1C9B">
              <w:rPr>
                <w:rFonts w:ascii="Times New Roman" w:hAnsi="Times New Roman" w:cs="Times New Roman"/>
                <w:color w:val="auto"/>
                <w:sz w:val="24"/>
                <w:szCs w:val="24"/>
              </w:rPr>
              <w:t>Next Steps</w:t>
            </w:r>
          </w:p>
        </w:tc>
        <w:tc>
          <w:tcPr>
            <w:tcW w:w="872" w:type="pct"/>
          </w:tcPr>
          <w:p w:rsidR="00DD42AF" w:rsidRDefault="00154A70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5A5980" w:rsidRDefault="00B23E6F" w:rsidP="00B23E6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DPS</w:t>
            </w:r>
          </w:p>
          <w:p w:rsidR="00B23E6F" w:rsidRDefault="00B23E6F" w:rsidP="00B23E6F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JUs</w:t>
            </w:r>
          </w:p>
          <w:p w:rsidR="00B23E6F" w:rsidRPr="00192D58" w:rsidRDefault="00BE1C9B" w:rsidP="00B23E6F">
            <w:pPr>
              <w:pStyle w:val="DecimalAligned"/>
              <w:tabs>
                <w:tab w:val="clear" w:pos="360"/>
                <w:tab w:val="decimal" w:pos="0"/>
              </w:tabs>
              <w:rPr>
                <w:rFonts w:ascii="Times New Roman" w:hAnsi="Times New Roman"/>
                <w:color w:val="auto"/>
                <w:sz w:val="24"/>
                <w:szCs w:val="24"/>
              </w:rPr>
            </w:pPr>
            <w:r>
              <w:rPr>
                <w:rFonts w:ascii="Times New Roman" w:hAnsi="Times New Roman"/>
                <w:color w:val="auto"/>
                <w:sz w:val="24"/>
                <w:szCs w:val="24"/>
              </w:rPr>
              <w:t>All</w:t>
            </w:r>
          </w:p>
        </w:tc>
      </w:tr>
      <w:tr w:rsidR="00DD42AF" w:rsidRPr="00192D58" w:rsidTr="00DE567C">
        <w:trPr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  <w:tr w:rsidR="00DD42AF" w:rsidRPr="00192D58" w:rsidTr="00DE567C">
        <w:trPr>
          <w:cnfStyle w:val="010000000000" w:firstRow="0" w:lastRow="1" w:firstColumn="0" w:lastColumn="0" w:oddVBand="0" w:evenVBand="0" w:oddHBand="0" w:evenHBand="0" w:firstRowFirstColumn="0" w:firstRowLastColumn="0" w:lastRowFirstColumn="0" w:lastRowLastColumn="0"/>
          <w:trHeight w:val="526"/>
        </w:trPr>
        <w:tc>
          <w:tcPr>
            <w:tcW w:w="945" w:type="pct"/>
            <w:noWrap/>
          </w:tcPr>
          <w:p w:rsidR="00DD42AF" w:rsidRPr="00192D58" w:rsidRDefault="00DD42AF" w:rsidP="00DD42AF">
            <w:pPr>
              <w:rPr>
                <w:rFonts w:ascii="Times New Roman" w:hAnsi="Times New Roman" w:cs="Times New Roman"/>
                <w:color w:val="auto"/>
                <w:sz w:val="24"/>
                <w:szCs w:val="24"/>
              </w:rPr>
            </w:pPr>
          </w:p>
        </w:tc>
        <w:tc>
          <w:tcPr>
            <w:tcW w:w="3183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  <w:tc>
          <w:tcPr>
            <w:tcW w:w="872" w:type="pct"/>
          </w:tcPr>
          <w:p w:rsidR="00DD42AF" w:rsidRPr="00192D58" w:rsidRDefault="00DD42AF" w:rsidP="00DD42AF">
            <w:pPr>
              <w:pStyle w:val="DecimalAligned"/>
              <w:rPr>
                <w:rFonts w:ascii="Times New Roman" w:hAnsi="Times New Roman"/>
                <w:color w:val="auto"/>
                <w:sz w:val="24"/>
                <w:szCs w:val="24"/>
              </w:rPr>
            </w:pPr>
          </w:p>
        </w:tc>
      </w:tr>
    </w:tbl>
    <w:p w:rsidR="008D685B" w:rsidRPr="00192D58" w:rsidRDefault="008D685B" w:rsidP="008D685B">
      <w:pPr>
        <w:widowControl/>
        <w:autoSpaceDE w:val="0"/>
        <w:autoSpaceDN w:val="0"/>
        <w:adjustRightInd w:val="0"/>
        <w:rPr>
          <w:rFonts w:ascii="Times New Roman" w:hAnsi="Times New Roman" w:cs="BookmanOldStyle-Bold"/>
          <w:b/>
          <w:bCs/>
          <w:sz w:val="24"/>
          <w:szCs w:val="24"/>
        </w:rPr>
      </w:pPr>
    </w:p>
    <w:p w:rsidR="009137C4" w:rsidRPr="00192D58" w:rsidRDefault="00A40D88" w:rsidP="008D685B">
      <w:pPr>
        <w:widowControl/>
        <w:spacing w:after="160" w:line="259" w:lineRule="auto"/>
        <w:rPr>
          <w:rFonts w:ascii="Times New Roman" w:hAnsi="Times New Roman" w:cs="BookmanOldStyle-Bold"/>
          <w:b/>
          <w:bCs/>
          <w:sz w:val="24"/>
          <w:szCs w:val="24"/>
        </w:rPr>
      </w:pPr>
    </w:p>
    <w:sectPr w:rsidR="009137C4" w:rsidRPr="00192D58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40D88" w:rsidRDefault="00A40D88" w:rsidP="00C62437">
      <w:r>
        <w:separator/>
      </w:r>
    </w:p>
  </w:endnote>
  <w:endnote w:type="continuationSeparator" w:id="0">
    <w:p w:rsidR="00A40D88" w:rsidRDefault="00A40D88" w:rsidP="00C6243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Bookman Old Style">
    <w:panose1 w:val="02050604050505020204"/>
    <w:charset w:val="00"/>
    <w:family w:val="roman"/>
    <w:pitch w:val="variable"/>
    <w:sig w:usb0="00000287" w:usb1="00000000" w:usb2="00000000" w:usb3="00000000" w:csb0="000000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BookmanOldStyle-Bold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40D88" w:rsidRDefault="00A40D88" w:rsidP="00C62437">
      <w:r>
        <w:separator/>
      </w:r>
    </w:p>
  </w:footnote>
  <w:footnote w:type="continuationSeparator" w:id="0">
    <w:p w:rsidR="00A40D88" w:rsidRDefault="00A40D88" w:rsidP="00C6243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92D95" w:rsidRPr="00292D95" w:rsidRDefault="00A40D88" w:rsidP="00292D95">
    <w:pPr>
      <w:pStyle w:val="BodyText"/>
      <w:ind w:left="20" w:right="18"/>
      <w:jc w:val="center"/>
      <w:rPr>
        <w:b/>
      </w:rPr>
    </w:pPr>
    <w:sdt>
      <w:sdtPr>
        <w:rPr>
          <w:b/>
        </w:rPr>
        <w:id w:val="652807511"/>
        <w:docPartObj>
          <w:docPartGallery w:val="Watermarks"/>
          <w:docPartUnique/>
        </w:docPartObj>
      </w:sdtPr>
      <w:sdtEndPr/>
      <w:sdtContent>
        <w:r>
          <w:rPr>
            <w:b/>
            <w:noProof/>
          </w:rPr>
          <w:pict>
            <v:shapetype id="_x0000_t136" coordsize="21600,21600" o:spt="136" adj="10800" path="m@7,l@8,m@5,21600l@6,21600e">
              <v:formulas>
                <v:f eqn="sum #0 0 10800"/>
                <v:f eqn="prod #0 2 1"/>
                <v:f eqn="sum 21600 0 @1"/>
                <v:f eqn="sum 0 0 @2"/>
                <v:f eqn="sum 21600 0 @3"/>
                <v:f eqn="if @0 @3 0"/>
                <v:f eqn="if @0 21600 @1"/>
                <v:f eqn="if @0 0 @2"/>
                <v:f eqn="if @0 @4 21600"/>
                <v:f eqn="mid @5 @6"/>
                <v:f eqn="mid @8 @5"/>
                <v:f eqn="mid @7 @8"/>
                <v:f eqn="mid @6 @7"/>
                <v:f eqn="sum @6 0 @5"/>
              </v:formulas>
              <v:path textpathok="t" o:connecttype="custom" o:connectlocs="@9,0;@10,10800;@11,21600;@12,10800" o:connectangles="270,180,90,0"/>
              <v:textpath on="t" fitshape="t"/>
              <v:handles>
                <v:h position="#0,bottomRight" xrange="6629,14971"/>
              </v:handles>
              <o:lock v:ext="edit" text="t" shapetype="t"/>
            </v:shapetype>
            <v:shape id="PowerPlusWaterMarkObject357831064" o:spid="_x0000_s2049" type="#_x0000_t136" style="position:absolute;left:0;text-align:left;margin-left:0;margin-top:0;width:412.4pt;height:247.45pt;rotation:315;z-index:-251658752;mso-position-horizontal:center;mso-position-horizontal-relative:margin;mso-position-vertical:center;mso-position-vertical-relative:margin" o:allowincell="f" fillcolor="silver" stroked="f">
              <v:fill opacity=".5"/>
              <v:textpath style="font-family:&quot;Calibri&quot;;font-size:1pt" string="DRAFT"/>
              <w10:wrap anchorx="margin" anchory="margin"/>
            </v:shape>
          </w:pict>
        </w:r>
      </w:sdtContent>
    </w:sdt>
    <w:r w:rsidR="00292D95" w:rsidRPr="00292D95">
      <w:t xml:space="preserve"> </w:t>
    </w:r>
    <w:r w:rsidR="00292D95" w:rsidRPr="00292D95">
      <w:rPr>
        <w:b/>
      </w:rPr>
      <w:t>New York State</w:t>
    </w:r>
  </w:p>
  <w:p w:rsidR="00292D95" w:rsidRPr="00292D95" w:rsidRDefault="00292D95" w:rsidP="00292D95">
    <w:pPr>
      <w:pStyle w:val="BodyText"/>
      <w:ind w:left="20" w:right="18"/>
      <w:jc w:val="center"/>
      <w:rPr>
        <w:b/>
      </w:rPr>
    </w:pPr>
    <w:r w:rsidRPr="00292D95">
      <w:rPr>
        <w:b/>
      </w:rPr>
      <w:t xml:space="preserve">Interconnection Policy Working Group </w:t>
    </w:r>
  </w:p>
  <w:p w:rsidR="00C62437" w:rsidRDefault="005813D2" w:rsidP="00292D95">
    <w:pPr>
      <w:pStyle w:val="BodyText"/>
      <w:ind w:left="20" w:right="18"/>
      <w:jc w:val="center"/>
    </w:pPr>
    <w:r>
      <w:rPr>
        <w:b/>
      </w:rPr>
      <w:t>April 18</w:t>
    </w:r>
    <w:r w:rsidR="005A5980">
      <w:rPr>
        <w:b/>
      </w:rPr>
      <w:t>, 2017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200"/>
  <w:proofState w:spelling="clean" w:grammar="clean"/>
  <w:defaultTabStop w:val="720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62437"/>
    <w:rsid w:val="000E5B7C"/>
    <w:rsid w:val="00154A70"/>
    <w:rsid w:val="00192D58"/>
    <w:rsid w:val="00292D95"/>
    <w:rsid w:val="002B5D6B"/>
    <w:rsid w:val="00455913"/>
    <w:rsid w:val="004606C2"/>
    <w:rsid w:val="004A305D"/>
    <w:rsid w:val="004A4608"/>
    <w:rsid w:val="0050247F"/>
    <w:rsid w:val="00504EE2"/>
    <w:rsid w:val="005813D2"/>
    <w:rsid w:val="005A5980"/>
    <w:rsid w:val="005E7F87"/>
    <w:rsid w:val="006236ED"/>
    <w:rsid w:val="00641643"/>
    <w:rsid w:val="00680ADD"/>
    <w:rsid w:val="006A048C"/>
    <w:rsid w:val="006A2066"/>
    <w:rsid w:val="007A1D50"/>
    <w:rsid w:val="008656A6"/>
    <w:rsid w:val="008C51AA"/>
    <w:rsid w:val="008D4D82"/>
    <w:rsid w:val="008D685B"/>
    <w:rsid w:val="008F3A3F"/>
    <w:rsid w:val="009D3647"/>
    <w:rsid w:val="00A40D88"/>
    <w:rsid w:val="00B23E6F"/>
    <w:rsid w:val="00BE1C9B"/>
    <w:rsid w:val="00C62437"/>
    <w:rsid w:val="00C91FA1"/>
    <w:rsid w:val="00D11E99"/>
    <w:rsid w:val="00D2042F"/>
    <w:rsid w:val="00DD42AF"/>
    <w:rsid w:val="00DE567C"/>
    <w:rsid w:val="00E24299"/>
    <w:rsid w:val="00FD6E9C"/>
    <w:rsid w:val="00FF56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  <w15:docId w15:val="{F4F65685-C024-4579-BAE7-083ADC3C219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sid w:val="00C62437"/>
    <w:pPr>
      <w:widowControl w:val="0"/>
      <w:spacing w:after="0" w:line="240" w:lineRule="auto"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C62437"/>
  </w:style>
  <w:style w:type="paragraph" w:styleId="Footer">
    <w:name w:val="footer"/>
    <w:basedOn w:val="Normal"/>
    <w:link w:val="FooterChar"/>
    <w:uiPriority w:val="99"/>
    <w:unhideWhenUsed/>
    <w:rsid w:val="00C62437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C62437"/>
  </w:style>
  <w:style w:type="paragraph" w:styleId="BodyText">
    <w:name w:val="Body Text"/>
    <w:basedOn w:val="Normal"/>
    <w:link w:val="BodyTextChar"/>
    <w:uiPriority w:val="1"/>
    <w:qFormat/>
    <w:rsid w:val="00C62437"/>
    <w:pPr>
      <w:ind w:left="820"/>
    </w:pPr>
    <w:rPr>
      <w:rFonts w:ascii="Bookman Old Style" w:eastAsia="Bookman Old Style" w:hAnsi="Bookman Old Style"/>
      <w:sz w:val="24"/>
      <w:szCs w:val="24"/>
    </w:rPr>
  </w:style>
  <w:style w:type="character" w:customStyle="1" w:styleId="BodyTextChar">
    <w:name w:val="Body Text Char"/>
    <w:basedOn w:val="DefaultParagraphFont"/>
    <w:link w:val="BodyText"/>
    <w:uiPriority w:val="1"/>
    <w:rsid w:val="00C62437"/>
    <w:rPr>
      <w:rFonts w:ascii="Bookman Old Style" w:eastAsia="Bookman Old Style" w:hAnsi="Bookman Old Style"/>
      <w:sz w:val="24"/>
      <w:szCs w:val="24"/>
    </w:rPr>
  </w:style>
  <w:style w:type="paragraph" w:customStyle="1" w:styleId="DecimalAligned">
    <w:name w:val="Decimal Aligned"/>
    <w:basedOn w:val="Normal"/>
    <w:uiPriority w:val="40"/>
    <w:qFormat/>
    <w:rsid w:val="00C62437"/>
    <w:pPr>
      <w:widowControl/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C62437"/>
    <w:pPr>
      <w:widowControl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C62437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C62437"/>
    <w:rPr>
      <w:i/>
      <w:iCs/>
    </w:rPr>
  </w:style>
  <w:style w:type="table" w:styleId="LightShading-Accent1">
    <w:name w:val="Light Shading Accent 1"/>
    <w:basedOn w:val="TableNormal"/>
    <w:uiPriority w:val="60"/>
    <w:rsid w:val="00C62437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8C51AA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8C51AA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B410D6D2-73BD-47C9-A93C-89A21DCA48F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81</Words>
  <Characters>462</Characters>
  <Application>Microsoft Office Word</Application>
  <DocSecurity>0</DocSecurity>
  <Lines>3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542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Moaveni, Houtan (NYSERDA)</dc:creator>
  <cp:keywords/>
  <dc:description/>
  <cp:lastModifiedBy>Elizabeth Grisaru,EAG</cp:lastModifiedBy>
  <cp:revision>2</cp:revision>
  <cp:lastPrinted>2016-06-24T14:59:00Z</cp:lastPrinted>
  <dcterms:created xsi:type="dcterms:W3CDTF">2017-04-05T17:52:00Z</dcterms:created>
  <dcterms:modified xsi:type="dcterms:W3CDTF">2017-04-05T17:52:00Z</dcterms:modified>
</cp:coreProperties>
</file>